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50" w:rsidRPr="003E5150" w:rsidRDefault="003E5150" w:rsidP="003E5150">
      <w:pPr>
        <w:spacing w:line="960" w:lineRule="exact"/>
        <w:jc w:val="center"/>
        <w:rPr>
          <w:rFonts w:ascii="黑体" w:eastAsia="黑体" w:hAnsi="Times New Roman" w:cs="Times New Roman" w:hint="eastAsia"/>
          <w:b/>
          <w:sz w:val="96"/>
          <w:szCs w:val="96"/>
        </w:rPr>
      </w:pPr>
      <w:r w:rsidRPr="003E5150">
        <w:rPr>
          <w:rFonts w:ascii="黑体" w:eastAsia="黑体" w:hAnsi="Times New Roman" w:cs="Times New Roman" w:hint="eastAsia"/>
          <w:b/>
          <w:sz w:val="96"/>
          <w:szCs w:val="96"/>
        </w:rPr>
        <w:t>教务处通知</w:t>
      </w:r>
    </w:p>
    <w:p w:rsidR="003E5150" w:rsidRPr="003E5150" w:rsidRDefault="003E5150" w:rsidP="003E5150">
      <w:pPr>
        <w:spacing w:line="480" w:lineRule="exact"/>
        <w:ind w:firstLineChars="195" w:firstLine="411"/>
        <w:rPr>
          <w:rFonts w:ascii="宋体" w:hAnsi="宋体" w:cs="Times New Roman" w:hint="eastAsia"/>
          <w:b/>
        </w:rPr>
      </w:pPr>
      <w:r w:rsidRPr="003E5150">
        <w:rPr>
          <w:rFonts w:ascii="宋体" w:hAnsi="宋体" w:cs="Times New Roman" w:hint="eastAsia"/>
          <w:b/>
        </w:rPr>
        <w:t>第7</w:t>
      </w:r>
      <w:r>
        <w:rPr>
          <w:rFonts w:ascii="宋体" w:hAnsi="宋体" w:cs="Times New Roman" w:hint="eastAsia"/>
          <w:b/>
        </w:rPr>
        <w:t>2</w:t>
      </w:r>
      <w:r w:rsidRPr="003E5150">
        <w:rPr>
          <w:rFonts w:ascii="宋体" w:hAnsi="宋体" w:cs="Times New Roman" w:hint="eastAsia"/>
          <w:b/>
        </w:rPr>
        <w:t>号      （总第61</w:t>
      </w:r>
      <w:r>
        <w:rPr>
          <w:rFonts w:ascii="宋体" w:hAnsi="宋体" w:cs="Times New Roman" w:hint="eastAsia"/>
          <w:b/>
        </w:rPr>
        <w:t>6</w:t>
      </w:r>
      <w:r w:rsidRPr="003E5150">
        <w:rPr>
          <w:rFonts w:ascii="宋体" w:hAnsi="宋体" w:cs="Times New Roman" w:hint="eastAsia"/>
          <w:b/>
        </w:rPr>
        <w:t>号）     2017.12.12   吉林师范大学博达学院教务处</w:t>
      </w:r>
    </w:p>
    <w:tbl>
      <w:tblPr>
        <w:tblW w:w="8763" w:type="dxa"/>
        <w:tblBorders>
          <w:top w:val="thinThickSmallGap" w:sz="24" w:space="0" w:color="auto"/>
        </w:tblBorders>
        <w:tblLook w:val="0000" w:firstRow="0" w:lastRow="0" w:firstColumn="0" w:lastColumn="0" w:noHBand="0" w:noVBand="0"/>
      </w:tblPr>
      <w:tblGrid>
        <w:gridCol w:w="8763"/>
      </w:tblGrid>
      <w:tr w:rsidR="003E5150" w:rsidRPr="003E5150" w:rsidTr="00FA57AE">
        <w:tblPrEx>
          <w:tblCellMar>
            <w:top w:w="0" w:type="dxa"/>
            <w:bottom w:w="0" w:type="dxa"/>
          </w:tblCellMar>
        </w:tblPrEx>
        <w:trPr>
          <w:trHeight w:val="162"/>
        </w:trPr>
        <w:tc>
          <w:tcPr>
            <w:tcW w:w="8763" w:type="dxa"/>
          </w:tcPr>
          <w:p w:rsidR="003E5150" w:rsidRPr="003E5150" w:rsidRDefault="003E5150" w:rsidP="003E5150">
            <w:pPr>
              <w:spacing w:line="480" w:lineRule="exact"/>
              <w:rPr>
                <w:rFonts w:ascii="宋体" w:hAnsi="宋体" w:cs="Times New Roman" w:hint="eastAsia"/>
                <w:b/>
                <w:sz w:val="10"/>
                <w:szCs w:val="10"/>
              </w:rPr>
            </w:pPr>
          </w:p>
        </w:tc>
      </w:tr>
    </w:tbl>
    <w:p w:rsidR="00FA4BF1" w:rsidRPr="003E5150" w:rsidRDefault="00FA4BF1" w:rsidP="003E5150">
      <w:pPr>
        <w:autoSpaceDE w:val="0"/>
        <w:autoSpaceDN w:val="0"/>
        <w:adjustRightInd w:val="0"/>
        <w:rPr>
          <w:rFonts w:ascii="宋体" w:cs="Times New Roman"/>
          <w:b/>
          <w:kern w:val="0"/>
          <w:sz w:val="44"/>
          <w:szCs w:val="44"/>
        </w:rPr>
      </w:pPr>
      <w:r w:rsidRPr="003E5150">
        <w:rPr>
          <w:rFonts w:ascii="宋体" w:hAnsi="宋体" w:cs="宋体" w:hint="eastAsia"/>
          <w:b/>
          <w:kern w:val="0"/>
          <w:sz w:val="44"/>
          <w:szCs w:val="44"/>
        </w:rPr>
        <w:t>致全国大学英语四、六级考试考生的一封信</w:t>
      </w:r>
    </w:p>
    <w:p w:rsidR="00FA4BF1" w:rsidRDefault="00FA4BF1">
      <w:pPr>
        <w:autoSpaceDE w:val="0"/>
        <w:autoSpaceDN w:val="0"/>
        <w:adjustRightInd w:val="0"/>
        <w:jc w:val="left"/>
        <w:rPr>
          <w:rFonts w:ascii="宋体" w:cs="Times New Roman"/>
          <w:kern w:val="0"/>
          <w:sz w:val="29"/>
          <w:szCs w:val="29"/>
        </w:rPr>
      </w:pPr>
    </w:p>
    <w:p w:rsidR="00FA4BF1" w:rsidRDefault="00FA4BF1">
      <w:pPr>
        <w:autoSpaceDE w:val="0"/>
        <w:autoSpaceDN w:val="0"/>
        <w:adjustRightInd w:val="0"/>
        <w:jc w:val="left"/>
        <w:rPr>
          <w:rFonts w:ascii="宋体" w:cs="Times New Roman"/>
          <w:kern w:val="0"/>
          <w:sz w:val="29"/>
          <w:szCs w:val="29"/>
        </w:rPr>
      </w:pPr>
      <w:r>
        <w:rPr>
          <w:rFonts w:ascii="宋体" w:hAnsi="宋体" w:cs="宋体" w:hint="eastAsia"/>
          <w:kern w:val="0"/>
          <w:sz w:val="29"/>
          <w:szCs w:val="29"/>
        </w:rPr>
        <w:t>各位考生：</w:t>
      </w:r>
    </w:p>
    <w:p w:rsidR="00FA4BF1" w:rsidRDefault="00FA4BF1" w:rsidP="003E5150">
      <w:pPr>
        <w:autoSpaceDE w:val="0"/>
        <w:autoSpaceDN w:val="0"/>
        <w:adjustRightInd w:val="0"/>
        <w:ind w:firstLineChars="200" w:firstLine="580"/>
        <w:jc w:val="left"/>
        <w:rPr>
          <w:rFonts w:ascii="宋体" w:cs="Times New Roman"/>
          <w:kern w:val="0"/>
          <w:sz w:val="29"/>
          <w:szCs w:val="29"/>
        </w:rPr>
      </w:pPr>
      <w:r>
        <w:rPr>
          <w:rFonts w:ascii="宋体" w:hAnsi="宋体" w:cs="宋体" w:hint="eastAsia"/>
          <w:kern w:val="0"/>
          <w:sz w:val="29"/>
          <w:szCs w:val="29"/>
        </w:rPr>
        <w:t>二</w:t>
      </w:r>
      <w:r>
        <w:rPr>
          <w:rFonts w:ascii="宋体" w:hAnsi="宋体" w:cs="宋体"/>
          <w:kern w:val="0"/>
          <w:sz w:val="29"/>
          <w:szCs w:val="29"/>
        </w:rPr>
        <w:t>O</w:t>
      </w:r>
      <w:r>
        <w:rPr>
          <w:rFonts w:ascii="宋体" w:hAnsi="宋体" w:cs="宋体" w:hint="eastAsia"/>
          <w:kern w:val="0"/>
          <w:sz w:val="29"/>
          <w:szCs w:val="29"/>
        </w:rPr>
        <w:t>一七年下半年全国大学英语四、六级考试（以下简称ＣＥＴ）将于</w:t>
      </w:r>
      <w:r>
        <w:rPr>
          <w:rFonts w:ascii="宋体" w:hAnsi="宋体" w:cs="宋体"/>
          <w:kern w:val="0"/>
          <w:sz w:val="29"/>
          <w:szCs w:val="29"/>
        </w:rPr>
        <w:t>1</w:t>
      </w:r>
      <w:proofErr w:type="gramStart"/>
      <w:r>
        <w:rPr>
          <w:rFonts w:ascii="宋体" w:hAnsi="宋体" w:cs="宋体" w:hint="eastAsia"/>
          <w:kern w:val="0"/>
          <w:sz w:val="29"/>
          <w:szCs w:val="29"/>
        </w:rPr>
        <w:t>２</w:t>
      </w:r>
      <w:proofErr w:type="gramEnd"/>
      <w:r>
        <w:rPr>
          <w:rFonts w:ascii="宋体" w:hAnsi="宋体" w:cs="宋体" w:hint="eastAsia"/>
          <w:kern w:val="0"/>
          <w:sz w:val="29"/>
          <w:szCs w:val="29"/>
        </w:rPr>
        <w:t>月</w:t>
      </w:r>
      <w:r>
        <w:rPr>
          <w:rFonts w:ascii="宋体" w:hAnsi="宋体" w:cs="宋体"/>
          <w:kern w:val="0"/>
          <w:sz w:val="29"/>
          <w:szCs w:val="29"/>
        </w:rPr>
        <w:t>16</w:t>
      </w:r>
      <w:r>
        <w:rPr>
          <w:rFonts w:ascii="宋体" w:hAnsi="宋体" w:cs="宋体" w:hint="eastAsia"/>
          <w:kern w:val="0"/>
          <w:sz w:val="29"/>
          <w:szCs w:val="29"/>
        </w:rPr>
        <w:t>日举行。现在正处于紧张的考前准备阶段，大家要树立信心，珍惜机会，保持平和心态，积极备考。</w:t>
      </w:r>
    </w:p>
    <w:p w:rsidR="00FA4BF1" w:rsidRDefault="00FA4BF1" w:rsidP="003E5150">
      <w:pPr>
        <w:autoSpaceDE w:val="0"/>
        <w:autoSpaceDN w:val="0"/>
        <w:adjustRightInd w:val="0"/>
        <w:ind w:firstLineChars="200" w:firstLine="580"/>
        <w:jc w:val="left"/>
        <w:rPr>
          <w:rFonts w:ascii="宋体" w:cs="Times New Roman"/>
          <w:kern w:val="0"/>
          <w:sz w:val="29"/>
          <w:szCs w:val="29"/>
        </w:rPr>
      </w:pPr>
      <w:r>
        <w:rPr>
          <w:rFonts w:ascii="宋体" w:hAnsi="宋体" w:cs="宋体" w:hint="eastAsia"/>
          <w:kern w:val="0"/>
          <w:sz w:val="29"/>
          <w:szCs w:val="29"/>
        </w:rPr>
        <w:t>ＣＥＴ是检测在校大学生英语能力的一项国家教育统一考试。为维护国家教育考试的权威性，维护考生利益，确保考试的公平公正，教育部等相关部委出台了一系列相关法规。《国家教育考试违规处理办法》（教育部令第３３号）和《普通高等学校学生管理规定》（教育部令第</w:t>
      </w:r>
      <w:r>
        <w:rPr>
          <w:rFonts w:ascii="宋体" w:hAnsi="宋体" w:cs="宋体"/>
          <w:kern w:val="0"/>
          <w:sz w:val="29"/>
          <w:szCs w:val="29"/>
        </w:rPr>
        <w:t>4</w:t>
      </w:r>
      <w:proofErr w:type="gramStart"/>
      <w:r>
        <w:rPr>
          <w:rFonts w:ascii="宋体" w:hAnsi="宋体" w:cs="宋体" w:hint="eastAsia"/>
          <w:kern w:val="0"/>
          <w:sz w:val="29"/>
          <w:szCs w:val="29"/>
        </w:rPr>
        <w:t>１</w:t>
      </w:r>
      <w:proofErr w:type="gramEnd"/>
      <w:r>
        <w:rPr>
          <w:rFonts w:ascii="宋体" w:hAnsi="宋体" w:cs="宋体" w:hint="eastAsia"/>
          <w:kern w:val="0"/>
          <w:sz w:val="29"/>
          <w:szCs w:val="29"/>
        </w:rPr>
        <w:t>号）中明确规定：</w:t>
      </w:r>
      <w:r>
        <w:rPr>
          <w:rFonts w:ascii="宋体" w:cs="宋体" w:hint="eastAsia"/>
          <w:kern w:val="0"/>
          <w:sz w:val="29"/>
          <w:szCs w:val="29"/>
        </w:rPr>
        <w:t>“</w:t>
      </w:r>
      <w:r>
        <w:rPr>
          <w:rFonts w:ascii="宋体" w:hAnsi="宋体" w:cs="宋体" w:hint="eastAsia"/>
          <w:kern w:val="0"/>
          <w:sz w:val="29"/>
          <w:szCs w:val="29"/>
        </w:rPr>
        <w:t>对于违规考生，如果是在校生由他人代考、替他人参加考试、组织作弊、使用通讯设备（包括手机、无线耳麦、对讲设备等）作弊及其他作弊行为严重的，将给予取消成绩、违规事实记入考生诚信档案甚至开除学籍处分；对于团伙作弊、触犯法律的，由司法机关追究其刑事责任。</w:t>
      </w:r>
      <w:r>
        <w:rPr>
          <w:rFonts w:ascii="宋体" w:cs="宋体" w:hint="eastAsia"/>
          <w:kern w:val="0"/>
          <w:sz w:val="29"/>
          <w:szCs w:val="29"/>
        </w:rPr>
        <w:t>”</w:t>
      </w:r>
      <w:r>
        <w:rPr>
          <w:rFonts w:ascii="宋体" w:hAnsi="宋体" w:cs="宋体"/>
          <w:kern w:val="0"/>
          <w:sz w:val="29"/>
          <w:szCs w:val="29"/>
        </w:rPr>
        <w:t>2015</w:t>
      </w:r>
      <w:r>
        <w:rPr>
          <w:rFonts w:ascii="宋体" w:hAnsi="宋体" w:cs="宋体" w:hint="eastAsia"/>
          <w:kern w:val="0"/>
          <w:sz w:val="29"/>
          <w:szCs w:val="29"/>
        </w:rPr>
        <w:t>年《刑法修正案（九）》颁布实施，明确将“组织作弊”、“提供作弊器材或其他帮助”、“非法出售、提供考试试题答案”和“代考替考”列为犯罪行为。</w:t>
      </w:r>
    </w:p>
    <w:p w:rsidR="00FA4BF1" w:rsidRDefault="00FA4BF1" w:rsidP="003E5150">
      <w:pPr>
        <w:autoSpaceDE w:val="0"/>
        <w:autoSpaceDN w:val="0"/>
        <w:adjustRightInd w:val="0"/>
        <w:ind w:firstLineChars="200" w:firstLine="560"/>
        <w:jc w:val="left"/>
        <w:rPr>
          <w:rFonts w:ascii="宋体" w:cs="Times New Roman"/>
          <w:kern w:val="0"/>
          <w:sz w:val="28"/>
          <w:szCs w:val="28"/>
        </w:rPr>
      </w:pPr>
      <w:r>
        <w:rPr>
          <w:rFonts w:ascii="宋体" w:hAnsi="宋体" w:cs="宋体" w:hint="eastAsia"/>
          <w:kern w:val="0"/>
          <w:sz w:val="28"/>
          <w:szCs w:val="28"/>
        </w:rPr>
        <w:t>本次</w:t>
      </w:r>
      <w:r>
        <w:rPr>
          <w:rFonts w:ascii="宋体" w:hAnsi="宋体" w:cs="宋体" w:hint="eastAsia"/>
          <w:kern w:val="0"/>
          <w:sz w:val="29"/>
          <w:szCs w:val="29"/>
        </w:rPr>
        <w:t>考试，吉林省教育考试院将继续严肃考风考纪，强化安全</w:t>
      </w:r>
      <w:r>
        <w:rPr>
          <w:rFonts w:ascii="宋体" w:hAnsi="宋体" w:cs="宋体" w:hint="eastAsia"/>
          <w:kern w:val="0"/>
          <w:sz w:val="29"/>
          <w:szCs w:val="29"/>
        </w:rPr>
        <w:lastRenderedPageBreak/>
        <w:t>保密，加大ＣＥＴ考试监察力度，继续加强监考和巡视工作，对所有考场实行手机信号屏蔽，会同有关部门全程对各考点实施无线电监测，对疑似作弊无线电信号进行严密监听、监测和准确定位，防范和打击各类作弊行为。</w:t>
      </w:r>
    </w:p>
    <w:p w:rsidR="00FA4BF1" w:rsidRDefault="00FA4BF1" w:rsidP="003E5150">
      <w:pPr>
        <w:autoSpaceDE w:val="0"/>
        <w:autoSpaceDN w:val="0"/>
        <w:adjustRightInd w:val="0"/>
        <w:ind w:firstLineChars="200" w:firstLine="580"/>
        <w:jc w:val="left"/>
        <w:rPr>
          <w:rFonts w:ascii="宋体" w:cs="Times New Roman"/>
          <w:kern w:val="0"/>
          <w:sz w:val="29"/>
          <w:szCs w:val="29"/>
        </w:rPr>
      </w:pPr>
      <w:r>
        <w:rPr>
          <w:rFonts w:ascii="宋体" w:hAnsi="宋体" w:cs="宋体" w:hint="eastAsia"/>
          <w:kern w:val="0"/>
          <w:sz w:val="29"/>
          <w:szCs w:val="29"/>
        </w:rPr>
        <w:t>当前，一些不法分子利用网络、电子邮件、手机短信等手段兜售所谓“ＣＥＴ试题”和作弊设备、提供代考</w:t>
      </w:r>
      <w:proofErr w:type="gramStart"/>
      <w:r>
        <w:rPr>
          <w:rFonts w:ascii="宋体" w:hAnsi="宋体" w:cs="宋体" w:hint="eastAsia"/>
          <w:kern w:val="0"/>
          <w:sz w:val="29"/>
          <w:szCs w:val="29"/>
        </w:rPr>
        <w:t>和助考服务</w:t>
      </w:r>
      <w:proofErr w:type="gramEnd"/>
      <w:r>
        <w:rPr>
          <w:rFonts w:ascii="宋体" w:hAnsi="宋体" w:cs="宋体" w:hint="eastAsia"/>
          <w:kern w:val="0"/>
          <w:sz w:val="29"/>
          <w:szCs w:val="29"/>
        </w:rPr>
        <w:t>，欺诈、骗取考生钱财，非法牟取利益。个别考生心存侥幸，上当受骗，既蒙受了经济损失，又影响了正常的备考，甚至被追究刑事责任。为打击不法行为，维护考生利益，保证ＣＥＴ考试的公平公正，省教育考试院将会同省公安厅、各高校等相关部门联合开展专项整治行动，对考场周边环境进行综合治理，对于代考、助考、网络诈骗及涉嫌在考前和考中非法传播与考试相关内容的不法分子和机构，依法进行严厉打击，让企图作弊的考生不能得逞，对于参与非法交易的人员将严惩不贷，决不姑息。</w:t>
      </w:r>
    </w:p>
    <w:p w:rsidR="00FA4BF1" w:rsidRDefault="00FA4BF1" w:rsidP="003E5150">
      <w:pPr>
        <w:autoSpaceDE w:val="0"/>
        <w:autoSpaceDN w:val="0"/>
        <w:adjustRightInd w:val="0"/>
        <w:ind w:firstLineChars="200" w:firstLine="580"/>
        <w:jc w:val="left"/>
        <w:rPr>
          <w:rFonts w:ascii="宋体" w:cs="Times New Roman"/>
          <w:kern w:val="0"/>
          <w:sz w:val="29"/>
          <w:szCs w:val="29"/>
        </w:rPr>
      </w:pPr>
      <w:r>
        <w:rPr>
          <w:rFonts w:ascii="宋体" w:hAnsi="宋体" w:cs="宋体" w:hint="eastAsia"/>
          <w:kern w:val="0"/>
          <w:sz w:val="29"/>
          <w:szCs w:val="29"/>
        </w:rPr>
        <w:t>诚信考试光荣，违纪舞弊可耻！希望广大考生弘扬诚信正义，远离考试作弊。自觉遵守国家ＣＥＴ考试纪律和考场规则，自觉接受监考人员的检查、监督和管理，共同构建公平公正的考试环境。（吉林省教育考试院举报电话</w:t>
      </w:r>
      <w:r>
        <w:rPr>
          <w:rFonts w:ascii="宋体" w:hAnsi="宋体" w:cs="宋体"/>
          <w:kern w:val="0"/>
          <w:sz w:val="29"/>
          <w:szCs w:val="29"/>
        </w:rPr>
        <w:t>0431-81314427</w:t>
      </w:r>
      <w:r>
        <w:rPr>
          <w:rFonts w:ascii="宋体" w:hAnsi="宋体" w:cs="宋体" w:hint="eastAsia"/>
          <w:kern w:val="0"/>
          <w:sz w:val="29"/>
          <w:szCs w:val="29"/>
        </w:rPr>
        <w:t>）</w:t>
      </w:r>
    </w:p>
    <w:p w:rsidR="00FA4BF1" w:rsidRDefault="00FA4BF1" w:rsidP="003E5150">
      <w:pPr>
        <w:autoSpaceDE w:val="0"/>
        <w:autoSpaceDN w:val="0"/>
        <w:adjustRightInd w:val="0"/>
        <w:ind w:firstLineChars="200" w:firstLine="580"/>
        <w:jc w:val="left"/>
        <w:rPr>
          <w:rFonts w:ascii="宋体" w:cs="Times New Roman"/>
          <w:kern w:val="0"/>
          <w:sz w:val="29"/>
          <w:szCs w:val="29"/>
        </w:rPr>
      </w:pPr>
      <w:r>
        <w:rPr>
          <w:rFonts w:ascii="宋体" w:hAnsi="宋体" w:cs="宋体" w:hint="eastAsia"/>
          <w:kern w:val="0"/>
          <w:sz w:val="29"/>
          <w:szCs w:val="29"/>
        </w:rPr>
        <w:t>各位考生在复习迎考中要注意劳逸结合，以良好的精神状态投入考试。预祝各位大家考试顺利，取得理想成绩。</w:t>
      </w:r>
      <w:bookmarkStart w:id="0" w:name="_GoBack"/>
      <w:bookmarkEnd w:id="0"/>
    </w:p>
    <w:p w:rsidR="00FA4BF1" w:rsidRDefault="00FA4BF1">
      <w:pPr>
        <w:autoSpaceDE w:val="0"/>
        <w:autoSpaceDN w:val="0"/>
        <w:adjustRightInd w:val="0"/>
        <w:jc w:val="right"/>
        <w:rPr>
          <w:rFonts w:ascii="宋体" w:cs="Times New Roman"/>
          <w:kern w:val="0"/>
          <w:sz w:val="29"/>
          <w:szCs w:val="29"/>
        </w:rPr>
      </w:pPr>
      <w:r>
        <w:rPr>
          <w:rFonts w:ascii="宋体" w:hAnsi="宋体" w:cs="宋体" w:hint="eastAsia"/>
          <w:kern w:val="0"/>
          <w:sz w:val="29"/>
          <w:szCs w:val="29"/>
        </w:rPr>
        <w:t>吉林省教育考试院</w:t>
      </w:r>
    </w:p>
    <w:p w:rsidR="00FA4BF1" w:rsidRDefault="00FA4BF1">
      <w:pPr>
        <w:jc w:val="right"/>
        <w:rPr>
          <w:rFonts w:ascii="宋体" w:cs="Times New Roman"/>
        </w:rPr>
      </w:pPr>
      <w:r>
        <w:rPr>
          <w:rFonts w:ascii="宋体" w:hAnsi="宋体" w:cs="宋体" w:hint="eastAsia"/>
          <w:kern w:val="0"/>
          <w:sz w:val="29"/>
          <w:szCs w:val="29"/>
        </w:rPr>
        <w:t>二○一七年十二月一日</w:t>
      </w:r>
    </w:p>
    <w:sectPr w:rsidR="00FA4BF1" w:rsidSect="00FD44E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CD" w:rsidRDefault="001E66CD" w:rsidP="00FD44E7">
      <w:pPr>
        <w:rPr>
          <w:rFonts w:cs="Times New Roman"/>
        </w:rPr>
      </w:pPr>
      <w:r>
        <w:rPr>
          <w:rFonts w:cs="Times New Roman"/>
        </w:rPr>
        <w:separator/>
      </w:r>
    </w:p>
  </w:endnote>
  <w:endnote w:type="continuationSeparator" w:id="0">
    <w:p w:rsidR="001E66CD" w:rsidRDefault="001E66CD" w:rsidP="00FD44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CD" w:rsidRDefault="001E66CD" w:rsidP="00FD44E7">
      <w:pPr>
        <w:rPr>
          <w:rFonts w:cs="Times New Roman"/>
        </w:rPr>
      </w:pPr>
      <w:r>
        <w:rPr>
          <w:rFonts w:cs="Times New Roman"/>
        </w:rPr>
        <w:separator/>
      </w:r>
    </w:p>
  </w:footnote>
  <w:footnote w:type="continuationSeparator" w:id="0">
    <w:p w:rsidR="001E66CD" w:rsidRDefault="001E66CD" w:rsidP="00FD44E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F1" w:rsidRDefault="00FA4BF1">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7F6"/>
    <w:rsid w:val="000175E8"/>
    <w:rsid w:val="000466E6"/>
    <w:rsid w:val="000C225E"/>
    <w:rsid w:val="000D3559"/>
    <w:rsid w:val="001A74D3"/>
    <w:rsid w:val="001C6538"/>
    <w:rsid w:val="001E66CD"/>
    <w:rsid w:val="00236A34"/>
    <w:rsid w:val="00257CFA"/>
    <w:rsid w:val="002A292A"/>
    <w:rsid w:val="002A7D95"/>
    <w:rsid w:val="002B0885"/>
    <w:rsid w:val="00326A0F"/>
    <w:rsid w:val="00342338"/>
    <w:rsid w:val="003E5150"/>
    <w:rsid w:val="004259AC"/>
    <w:rsid w:val="00426C36"/>
    <w:rsid w:val="00446BB2"/>
    <w:rsid w:val="004513C8"/>
    <w:rsid w:val="00473C97"/>
    <w:rsid w:val="00476BC0"/>
    <w:rsid w:val="004D6948"/>
    <w:rsid w:val="004E02EF"/>
    <w:rsid w:val="00534897"/>
    <w:rsid w:val="005C45C0"/>
    <w:rsid w:val="005D6BC9"/>
    <w:rsid w:val="006411D0"/>
    <w:rsid w:val="00677817"/>
    <w:rsid w:val="006867F6"/>
    <w:rsid w:val="006A237F"/>
    <w:rsid w:val="007178CC"/>
    <w:rsid w:val="00721338"/>
    <w:rsid w:val="00781012"/>
    <w:rsid w:val="008137AD"/>
    <w:rsid w:val="00957961"/>
    <w:rsid w:val="00A25614"/>
    <w:rsid w:val="00B006D4"/>
    <w:rsid w:val="00CD62FE"/>
    <w:rsid w:val="00D13FDB"/>
    <w:rsid w:val="00D768FB"/>
    <w:rsid w:val="00E833EA"/>
    <w:rsid w:val="00EA0F5B"/>
    <w:rsid w:val="00EF1991"/>
    <w:rsid w:val="00FA4BF1"/>
    <w:rsid w:val="00FA73C8"/>
    <w:rsid w:val="00FD44E7"/>
    <w:rsid w:val="022B2654"/>
    <w:rsid w:val="03D30242"/>
    <w:rsid w:val="08DC49E6"/>
    <w:rsid w:val="0BCB5B4C"/>
    <w:rsid w:val="0C51612E"/>
    <w:rsid w:val="0D554FDF"/>
    <w:rsid w:val="10F74BFC"/>
    <w:rsid w:val="18E56A97"/>
    <w:rsid w:val="25545D11"/>
    <w:rsid w:val="25D80D6B"/>
    <w:rsid w:val="268A1301"/>
    <w:rsid w:val="2CBF09E0"/>
    <w:rsid w:val="31B13C91"/>
    <w:rsid w:val="32867E39"/>
    <w:rsid w:val="37002E14"/>
    <w:rsid w:val="4DCD539C"/>
    <w:rsid w:val="5C362722"/>
    <w:rsid w:val="681850A7"/>
    <w:rsid w:val="69721FD3"/>
    <w:rsid w:val="6AB67A65"/>
    <w:rsid w:val="6D1A2752"/>
    <w:rsid w:val="6FBB21DD"/>
    <w:rsid w:val="7499652A"/>
    <w:rsid w:val="7E20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E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D44E7"/>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D44E7"/>
    <w:rPr>
      <w:rFonts w:ascii="Calibri" w:hAnsi="Calibri" w:cs="Calibri"/>
      <w:kern w:val="2"/>
      <w:sz w:val="18"/>
      <w:szCs w:val="18"/>
    </w:rPr>
  </w:style>
  <w:style w:type="paragraph" w:styleId="a4">
    <w:name w:val="header"/>
    <w:basedOn w:val="a"/>
    <w:link w:val="Char0"/>
    <w:uiPriority w:val="99"/>
    <w:semiHidden/>
    <w:rsid w:val="00FD44E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D44E7"/>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吉林省自考办致参加全国</dc:title>
  <dc:subject/>
  <dc:creator>dell</dc:creator>
  <cp:keywords/>
  <dc:description/>
  <cp:lastModifiedBy>Administrator</cp:lastModifiedBy>
  <cp:revision>8</cp:revision>
  <cp:lastPrinted>2015-12-02T01:47:00Z</cp:lastPrinted>
  <dcterms:created xsi:type="dcterms:W3CDTF">2016-12-03T01:35:00Z</dcterms:created>
  <dcterms:modified xsi:type="dcterms:W3CDTF">2017-12-12T05:29:00Z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