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62" w:rsidRDefault="0012649B">
      <w:pPr>
        <w:spacing w:line="960" w:lineRule="exact"/>
        <w:jc w:val="center"/>
        <w:rPr>
          <w:rFonts w:ascii="黑体" w:eastAsia="黑体" w:hAnsi="Times New Roman" w:cs="Times New Roman"/>
          <w:b/>
          <w:sz w:val="96"/>
          <w:szCs w:val="96"/>
        </w:rPr>
      </w:pPr>
      <w:r>
        <w:rPr>
          <w:rFonts w:ascii="黑体" w:eastAsia="黑体" w:hAnsi="Times New Roman" w:cs="Times New Roman" w:hint="eastAsia"/>
          <w:b/>
          <w:sz w:val="96"/>
          <w:szCs w:val="96"/>
        </w:rPr>
        <w:t>教务处通知</w:t>
      </w:r>
    </w:p>
    <w:p w:rsidR="00E41262" w:rsidRDefault="0012649B">
      <w:pPr>
        <w:spacing w:line="480" w:lineRule="exact"/>
        <w:ind w:firstLineChars="195" w:firstLine="411"/>
        <w:rPr>
          <w:rFonts w:ascii="宋体" w:eastAsia="宋体" w:hAnsi="宋体" w:cs="Times New Roman"/>
          <w:b/>
          <w:szCs w:val="21"/>
        </w:rPr>
      </w:pPr>
      <w:r>
        <w:rPr>
          <w:rFonts w:ascii="宋体" w:eastAsia="宋体" w:hAnsi="宋体" w:cs="Times New Roman" w:hint="eastAsia"/>
          <w:b/>
          <w:szCs w:val="21"/>
        </w:rPr>
        <w:t>第103号    （总第776号）      2020.11.9      吉林师范大学博达学院教务处</w:t>
      </w:r>
    </w:p>
    <w:tbl>
      <w:tblPr>
        <w:tblW w:w="8763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763"/>
      </w:tblGrid>
      <w:tr w:rsidR="00E41262">
        <w:trPr>
          <w:trHeight w:val="162"/>
        </w:trPr>
        <w:tc>
          <w:tcPr>
            <w:tcW w:w="8763" w:type="dxa"/>
          </w:tcPr>
          <w:p w:rsidR="00E41262" w:rsidRDefault="00E41262">
            <w:pPr>
              <w:spacing w:line="480" w:lineRule="exact"/>
              <w:rPr>
                <w:rFonts w:ascii="宋体" w:eastAsia="宋体" w:hAnsi="宋体" w:cs="Times New Roman"/>
                <w:b/>
                <w:sz w:val="10"/>
                <w:szCs w:val="10"/>
              </w:rPr>
            </w:pPr>
          </w:p>
        </w:tc>
      </w:tr>
    </w:tbl>
    <w:p w:rsidR="00E41262" w:rsidRDefault="0012649B">
      <w:pPr>
        <w:spacing w:line="48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关于切实做好2020-2021学年度第一学期期末考试</w:t>
      </w:r>
    </w:p>
    <w:p w:rsidR="00E41262" w:rsidRDefault="0012649B">
      <w:pPr>
        <w:spacing w:line="48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考风考纪教育工作相关事宜的通知</w:t>
      </w:r>
    </w:p>
    <w:p w:rsidR="00E41262" w:rsidRDefault="00E41262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E41262" w:rsidRDefault="0012649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2020-2021学年度第一学期期末考试即将开始，为确保期末考试工作安全、平稳、有序进行，严肃考风考纪，营造良好的考试氛围，保证考试的公平、公正，树立良好的校风、学风、考风，现将有关要求通知如下：</w:t>
      </w:r>
    </w:p>
    <w:p w:rsidR="00E41262" w:rsidRDefault="0012649B">
      <w:pPr>
        <w:spacing w:line="360" w:lineRule="auto"/>
        <w:ind w:firstLineChars="196" w:firstLine="551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一、统一认识，继续做好考风考纪宣传教育工作</w:t>
      </w:r>
    </w:p>
    <w:p w:rsidR="00E41262" w:rsidRDefault="0012649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1.各院（部）应高度重视考试环节对促进我校校风学风建设的意义，要统一思想，提高认识，全面部署，精心安排，明确分工，责任到人，保证考前教育工作落实到位。</w:t>
      </w:r>
    </w:p>
    <w:p w:rsidR="00E41262" w:rsidRDefault="0012649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2.各院（部）应组织学生学习《吉林师范大学博达学院学生考试规则》和《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吉林师范大学博达学院学生违纪处分办法》</w:t>
      </w:r>
      <w:r>
        <w:rPr>
          <w:rFonts w:asciiTheme="minorEastAsia" w:hAnsiTheme="minorEastAsia" w:hint="eastAsia"/>
          <w:sz w:val="28"/>
          <w:szCs w:val="28"/>
        </w:rPr>
        <w:t>，同时教育引导、督促学生明确学习目的，认真备考。通过规章制度教育，让学生了解学校考试纪律，形成自觉遵守考试纪律的强烈意识。通过结合以往违反考试纪律案例进行考试纪律教育，让学生认识到考试舞弊行为的危害性，使学生更好地理解学校的规章制度，自觉维护良好的考风考纪。</w:t>
      </w:r>
    </w:p>
    <w:p w:rsidR="00E41262" w:rsidRDefault="0012649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3.各院（部）应结合自己单位实际情况，利用校园网络、宣传栏、电子显示屏、</w:t>
      </w:r>
      <w:proofErr w:type="gramStart"/>
      <w:r>
        <w:rPr>
          <w:rFonts w:asciiTheme="minorEastAsia" w:hAnsiTheme="minorEastAsia" w:hint="eastAsia"/>
          <w:sz w:val="28"/>
          <w:szCs w:val="28"/>
        </w:rPr>
        <w:t>微信公众号</w:t>
      </w:r>
      <w:proofErr w:type="gramEnd"/>
      <w:r>
        <w:rPr>
          <w:rFonts w:asciiTheme="minorEastAsia" w:hAnsiTheme="minorEastAsia" w:hint="eastAsia"/>
          <w:sz w:val="28"/>
          <w:szCs w:val="28"/>
        </w:rPr>
        <w:t>等各种有效形式和载体加大对考风考纪教育</w:t>
      </w:r>
      <w:r>
        <w:rPr>
          <w:rFonts w:asciiTheme="minorEastAsia" w:hAnsiTheme="minorEastAsia" w:hint="eastAsia"/>
          <w:sz w:val="28"/>
          <w:szCs w:val="28"/>
        </w:rPr>
        <w:lastRenderedPageBreak/>
        <w:t>的宣传力度，每个考场必须有醒目的考试宣传警示性标语，使全校师生人人都参与，人人受教育，营造“诚信应试、杜绝作弊”的良好氛围。</w:t>
      </w:r>
    </w:p>
    <w:p w:rsidR="00E41262" w:rsidRDefault="0012649B">
      <w:pPr>
        <w:spacing w:line="360" w:lineRule="auto"/>
        <w:ind w:firstLineChars="196" w:firstLine="551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二、继续加强监考、巡考力度</w:t>
      </w:r>
    </w:p>
    <w:p w:rsidR="00E41262" w:rsidRDefault="0012649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本学期继续强化对监考教师队伍的管理和建设。监考教师要认真履行监考职责，严格执行考场纪律，必须做到考前明确宣布考场纪律；并在黑板上写明考试时间、考试科目、监考教师姓名等相关信息，做好考前各项准备工作。一旦发现考试违纪作弊行为，须立即制止，及时处理，并认真取证，保全证据。</w:t>
      </w:r>
    </w:p>
    <w:p w:rsidR="00E41262" w:rsidRDefault="0012649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2.本学期期末考试继续实行巡考制度，加大考试巡查和监督力度，对考试工作进行全面检查。在巡</w:t>
      </w:r>
      <w:proofErr w:type="gramStart"/>
      <w:r>
        <w:rPr>
          <w:rFonts w:asciiTheme="minorEastAsia" w:hAnsiTheme="minorEastAsia" w:hint="eastAsia"/>
          <w:sz w:val="28"/>
          <w:szCs w:val="28"/>
        </w:rPr>
        <w:t>考过程</w:t>
      </w:r>
      <w:proofErr w:type="gramEnd"/>
      <w:r>
        <w:rPr>
          <w:rFonts w:asciiTheme="minorEastAsia" w:hAnsiTheme="minorEastAsia" w:hint="eastAsia"/>
          <w:sz w:val="28"/>
          <w:szCs w:val="28"/>
        </w:rPr>
        <w:t>中，巡考人员如发现监考教师违反监考守则，须及时指正并准确记录，发现学生违纪作弊行为，立即制止，通知监考教师查实记载并及时上报教务处。</w:t>
      </w:r>
    </w:p>
    <w:p w:rsidR="00E41262" w:rsidRDefault="0012649B">
      <w:pPr>
        <w:spacing w:line="360" w:lineRule="auto"/>
        <w:ind w:firstLineChars="196" w:firstLine="551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三、及时处理、有责必究</w:t>
      </w:r>
    </w:p>
    <w:p w:rsidR="00E41262" w:rsidRDefault="0012649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1.对于学生考试违纪作弊行为严格依照《吉林师范大学博达学院违纪处分办法》和《吉林师范大学博达学院学士学位授予工作实施细则》相关管理规定，严肃处理。</w:t>
      </w:r>
    </w:p>
    <w:p w:rsidR="00E41262" w:rsidRDefault="0012649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监考教师在监考过程中不得擅自离岗、看书、闲谈、玩手机、打电话、坐着或做其它与考试无关的事情，监考教师因不负责任出现失职、未尽监考职责者，学校将按《吉林师范大学博达学院教学事故认定及处理办法》进行严肃处理。</w:t>
      </w:r>
    </w:p>
    <w:p w:rsidR="00E41262" w:rsidRDefault="0012649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3.巡考人员发现监考教师所在考场学生违纪作弊行为，学校将对</w:t>
      </w:r>
      <w:r>
        <w:rPr>
          <w:rFonts w:asciiTheme="minorEastAsia" w:hAnsiTheme="minorEastAsia" w:hint="eastAsia"/>
          <w:sz w:val="28"/>
          <w:szCs w:val="28"/>
        </w:rPr>
        <w:lastRenderedPageBreak/>
        <w:t>监考教师进行通报批评，并按《吉林师范大学博达学院教学事故的认定与处理规定》进行严肃处理。</w:t>
      </w:r>
    </w:p>
    <w:p w:rsidR="00E41262" w:rsidRDefault="0012649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希望全体教师要高度负责，严格执行学校考试有关管理规定，认真做好期末考试及考风考纪教育工作。全体同学要严格自律，坚决杜绝违纪、作弊行为，为维护巩固我校良好校风、学风、考风共同努力。</w:t>
      </w:r>
    </w:p>
    <w:p w:rsidR="0012649B" w:rsidRDefault="0012649B" w:rsidP="0012649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各院（部）在期末考试结束后，将考风考纪教育工作总结电子版和纸质版于12月8日前报送至教务处考</w:t>
      </w:r>
      <w:proofErr w:type="gramStart"/>
      <w:r>
        <w:rPr>
          <w:rFonts w:asciiTheme="minorEastAsia" w:hAnsiTheme="minorEastAsia" w:hint="eastAsia"/>
          <w:sz w:val="28"/>
          <w:szCs w:val="28"/>
        </w:rPr>
        <w:t>务</w:t>
      </w:r>
      <w:proofErr w:type="gramEnd"/>
      <w:r>
        <w:rPr>
          <w:rFonts w:asciiTheme="minorEastAsia" w:hAnsiTheme="minorEastAsia" w:hint="eastAsia"/>
          <w:sz w:val="28"/>
          <w:szCs w:val="28"/>
        </w:rPr>
        <w:t>科。</w:t>
      </w:r>
    </w:p>
    <w:p w:rsidR="0012649B" w:rsidRDefault="0012649B" w:rsidP="0012649B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12649B" w:rsidRDefault="0012649B" w:rsidP="0012649B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12649B" w:rsidRDefault="0012649B" w:rsidP="0012649B">
      <w:pPr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教务处</w:t>
      </w:r>
    </w:p>
    <w:p w:rsidR="0012649B" w:rsidRDefault="0012649B" w:rsidP="0012649B">
      <w:pPr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2020年11月9日</w:t>
      </w:r>
    </w:p>
    <w:p w:rsidR="0012649B" w:rsidRDefault="0012649B" w:rsidP="0012649B">
      <w:pPr>
        <w:spacing w:line="360" w:lineRule="auto"/>
        <w:ind w:right="560"/>
        <w:rPr>
          <w:rFonts w:asciiTheme="minorEastAsia" w:hAnsiTheme="minorEastAsia" w:hint="eastAsia"/>
          <w:sz w:val="28"/>
          <w:szCs w:val="28"/>
        </w:rPr>
      </w:pPr>
    </w:p>
    <w:p w:rsidR="00F23318" w:rsidRDefault="00F23318" w:rsidP="0012649B">
      <w:pPr>
        <w:spacing w:line="360" w:lineRule="auto"/>
        <w:ind w:right="56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 w:rsidR="00F23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9D"/>
    <w:rsid w:val="00006CCE"/>
    <w:rsid w:val="00014350"/>
    <w:rsid w:val="00015C6B"/>
    <w:rsid w:val="00040996"/>
    <w:rsid w:val="00062B27"/>
    <w:rsid w:val="0012649B"/>
    <w:rsid w:val="001A77DA"/>
    <w:rsid w:val="001C5726"/>
    <w:rsid w:val="001D22FD"/>
    <w:rsid w:val="002445CA"/>
    <w:rsid w:val="00252377"/>
    <w:rsid w:val="002C6199"/>
    <w:rsid w:val="0031196F"/>
    <w:rsid w:val="00322C47"/>
    <w:rsid w:val="003260AA"/>
    <w:rsid w:val="00384C9B"/>
    <w:rsid w:val="003A092A"/>
    <w:rsid w:val="003C1E28"/>
    <w:rsid w:val="004157C0"/>
    <w:rsid w:val="00422D7A"/>
    <w:rsid w:val="00426600"/>
    <w:rsid w:val="0043172A"/>
    <w:rsid w:val="00471CF9"/>
    <w:rsid w:val="00491316"/>
    <w:rsid w:val="004A5B0A"/>
    <w:rsid w:val="004B4DA1"/>
    <w:rsid w:val="004B5487"/>
    <w:rsid w:val="00503068"/>
    <w:rsid w:val="005306CD"/>
    <w:rsid w:val="005A4507"/>
    <w:rsid w:val="005A7E65"/>
    <w:rsid w:val="005E0FE2"/>
    <w:rsid w:val="005F274C"/>
    <w:rsid w:val="0060734A"/>
    <w:rsid w:val="006F4CC4"/>
    <w:rsid w:val="007112D0"/>
    <w:rsid w:val="0073059D"/>
    <w:rsid w:val="00845B2C"/>
    <w:rsid w:val="008675FA"/>
    <w:rsid w:val="00872AB6"/>
    <w:rsid w:val="008A5DAC"/>
    <w:rsid w:val="008B423A"/>
    <w:rsid w:val="008C4888"/>
    <w:rsid w:val="008D0190"/>
    <w:rsid w:val="008E5787"/>
    <w:rsid w:val="009416D0"/>
    <w:rsid w:val="009541FF"/>
    <w:rsid w:val="009A1624"/>
    <w:rsid w:val="00A32014"/>
    <w:rsid w:val="00A5073A"/>
    <w:rsid w:val="00AD04EF"/>
    <w:rsid w:val="00AE4947"/>
    <w:rsid w:val="00B03609"/>
    <w:rsid w:val="00B16D6E"/>
    <w:rsid w:val="00C34A7B"/>
    <w:rsid w:val="00C4073E"/>
    <w:rsid w:val="00C56DB3"/>
    <w:rsid w:val="00C65F27"/>
    <w:rsid w:val="00C8039B"/>
    <w:rsid w:val="00CB18FD"/>
    <w:rsid w:val="00CB6870"/>
    <w:rsid w:val="00CC74B2"/>
    <w:rsid w:val="00D072FF"/>
    <w:rsid w:val="00DD7393"/>
    <w:rsid w:val="00DD7779"/>
    <w:rsid w:val="00E14C58"/>
    <w:rsid w:val="00E2559C"/>
    <w:rsid w:val="00E41262"/>
    <w:rsid w:val="00EC141C"/>
    <w:rsid w:val="00EF3AE5"/>
    <w:rsid w:val="00EF5704"/>
    <w:rsid w:val="00F00C50"/>
    <w:rsid w:val="00F047BC"/>
    <w:rsid w:val="00F170CD"/>
    <w:rsid w:val="00F23318"/>
    <w:rsid w:val="00F93ED9"/>
    <w:rsid w:val="00FB0798"/>
    <w:rsid w:val="00FB3CCB"/>
    <w:rsid w:val="00FD592C"/>
    <w:rsid w:val="00FF7F83"/>
    <w:rsid w:val="01507FEF"/>
    <w:rsid w:val="092C0BC5"/>
    <w:rsid w:val="167A61B1"/>
    <w:rsid w:val="212173B7"/>
    <w:rsid w:val="2A8149A0"/>
    <w:rsid w:val="2EDD34BB"/>
    <w:rsid w:val="37CE4CF3"/>
    <w:rsid w:val="5588128C"/>
    <w:rsid w:val="5BE07803"/>
    <w:rsid w:val="5EBE31A9"/>
    <w:rsid w:val="612B0EFC"/>
    <w:rsid w:val="62B875DC"/>
    <w:rsid w:val="71842CE5"/>
    <w:rsid w:val="78B8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1103</Characters>
  <Application>Microsoft Office Word</Application>
  <DocSecurity>0</DocSecurity>
  <Lines>9</Lines>
  <Paragraphs>2</Paragraphs>
  <ScaleCrop>false</ScaleCrop>
  <Company>china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cp:lastPrinted>2019-12-06T06:57:00Z</cp:lastPrinted>
  <dcterms:created xsi:type="dcterms:W3CDTF">2017-12-11T07:23:00Z</dcterms:created>
  <dcterms:modified xsi:type="dcterms:W3CDTF">2020-11-09T02:07:00Z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