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ascii="黑体" w:hAnsi="Times New Roman" w:eastAsia="黑体" w:cs="Times New Roman"/>
          <w:b/>
          <w:sz w:val="96"/>
          <w:szCs w:val="96"/>
        </w:rPr>
      </w:pPr>
      <w:r>
        <w:rPr>
          <w:rFonts w:hint="eastAsia" w:ascii="黑体" w:hAnsi="Times New Roman" w:eastAsia="黑体" w:cs="Times New Roman"/>
          <w:b/>
          <w:sz w:val="96"/>
          <w:szCs w:val="96"/>
        </w:rPr>
        <w:t>教务处通知</w:t>
      </w:r>
    </w:p>
    <w:p>
      <w:pPr>
        <w:spacing w:line="480" w:lineRule="exact"/>
        <w:ind w:firstLine="411" w:firstLineChars="195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第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132</w:t>
      </w:r>
      <w:r>
        <w:rPr>
          <w:rFonts w:hint="eastAsia" w:ascii="宋体" w:hAnsi="宋体" w:eastAsia="宋体" w:cs="Times New Roman"/>
          <w:b/>
          <w:szCs w:val="21"/>
        </w:rPr>
        <w:t>号    （总第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805</w:t>
      </w:r>
      <w:r>
        <w:rPr>
          <w:rFonts w:hint="eastAsia" w:ascii="宋体" w:hAnsi="宋体" w:eastAsia="宋体" w:cs="Times New Roman"/>
          <w:b/>
          <w:szCs w:val="21"/>
        </w:rPr>
        <w:t>号）      20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szCs w:val="21"/>
        </w:rPr>
        <w:t>.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Cs w:val="21"/>
        </w:rPr>
        <w:t>.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22</w:t>
      </w:r>
      <w:r>
        <w:rPr>
          <w:rFonts w:hint="eastAsia" w:ascii="宋体" w:hAnsi="宋体" w:eastAsia="宋体" w:cs="Times New Roman"/>
          <w:b/>
          <w:szCs w:val="21"/>
        </w:rPr>
        <w:t xml:space="preserve">      吉林师范大学博达学院教务处</w:t>
      </w:r>
    </w:p>
    <w:tbl>
      <w:tblPr>
        <w:tblStyle w:val="5"/>
        <w:tblW w:w="8763" w:type="dxa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763" w:type="dxa"/>
          </w:tcPr>
          <w:p>
            <w:pPr>
              <w:spacing w:line="480" w:lineRule="exact"/>
              <w:rPr>
                <w:rFonts w:ascii="宋体" w:hAnsi="宋体" w:eastAsia="宋体" w:cs="Times New Roman"/>
                <w:b/>
                <w:sz w:val="10"/>
                <w:szCs w:val="10"/>
              </w:rPr>
            </w:pPr>
          </w:p>
        </w:tc>
      </w:tr>
    </w:tbl>
    <w:p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关于切实做好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2020-2021</w:t>
      </w:r>
      <w:r>
        <w:rPr>
          <w:rFonts w:hint="eastAsia" w:asciiTheme="minorEastAsia" w:hAnsiTheme="minorEastAsia"/>
          <w:b/>
          <w:sz w:val="36"/>
          <w:szCs w:val="36"/>
        </w:rPr>
        <w:t>学年度第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二</w:t>
      </w:r>
      <w:r>
        <w:rPr>
          <w:rFonts w:hint="eastAsia" w:asciiTheme="minorEastAsia" w:hAnsiTheme="minorEastAsia"/>
          <w:b/>
          <w:sz w:val="36"/>
          <w:szCs w:val="36"/>
        </w:rPr>
        <w:t>学期期末考试</w:t>
      </w:r>
    </w:p>
    <w:p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考风考纪教育工作相关事宜的通知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2020-2021</w:t>
      </w:r>
      <w:r>
        <w:rPr>
          <w:rFonts w:hint="eastAsia" w:asciiTheme="minorEastAsia" w:hAnsiTheme="minorEastAsia"/>
          <w:sz w:val="28"/>
          <w:szCs w:val="28"/>
        </w:rPr>
        <w:t>学年度第</w:t>
      </w:r>
      <w:r>
        <w:rPr>
          <w:rFonts w:hint="eastAsia" w:asciiTheme="minorEastAsia" w:hAnsi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/>
          <w:sz w:val="28"/>
          <w:szCs w:val="28"/>
        </w:rPr>
        <w:t>学期期末考试即将开始，为确保期末考试工作安全、平稳、有序进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行，严肃考风考纪，营造良好的考试氛围，保证考试的公平、公正，树立良好的校风、学风、考风，现将有关要求通知如下：</w:t>
      </w:r>
    </w:p>
    <w:p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一、统一认识，继续做好考风考纪宣传教育工作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应高度重视考试环节对促进我校校风学风建设的意义，要统一思想，提高认识，全面部署，精心安排，明确分工，责任到人，保证考前教育工作落实到位。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应组织学生学习《吉林师范大学博达学院学生考试规则》和《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吉林师范大学博达学院学生违纪处分办法》</w:t>
      </w:r>
      <w:r>
        <w:rPr>
          <w:rFonts w:hint="eastAsia" w:asciiTheme="minorEastAsia" w:hAnsiTheme="minorEastAsia"/>
          <w:sz w:val="28"/>
          <w:szCs w:val="28"/>
        </w:rPr>
        <w:t>，同时教育引导、督促学生明确学习目的，认真备考。通过规章制度教育，让学生了解学校考试纪律，形成自觉遵守考试纪律的强烈意识。通过结合以往违反考试纪律案例进行考试纪律教育，让学生认识到考试舞弊行为的危害性，使学生更好地理解学校的规章制度，自觉维护良好的考风考纪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结合自己单位实际情况，利用校园网络、宣传栏、电子显示屏、微信公众号等各种有效形式和载体加大对考风考纪教育的宣传力度，每个考场必须有醒目的考试宣传警示性标语，使全校师生人人都参与，人人受教育，营造“诚信应试、杜绝作弊”的良好氛围。</w:t>
      </w:r>
    </w:p>
    <w:p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二、继续加强监考、巡考力度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本学期继续强化对监考教师队伍的管理和建设。监考教师要认真履行监考职责，严格执行考场纪律，必须做到考前明确宣布考场纪律；并在黑板上写明考试时间、考试科目、监考教师姓名等相关信息，做好考前各项准备工作。一旦发现考试违纪作弊行为，须立即制止，及时处理，并认真取证，保全证据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本学期期末考试继续实行巡考制度，加大考试巡查和监督力度，对考试工作进行全面检查。在巡考过程中，巡考人员如发现监考教师违反监考守则，须及时指正并准确记录，发现学生违纪作弊行为，立即制止，通知监考教师查实记载并及时上报教务处。</w:t>
      </w:r>
    </w:p>
    <w:p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三、及时处理、有责必究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1.对于学生考试违纪作弊行为严格依照《吉林师范大学博达学院违纪处分办法》和《吉林师范大学博达学院学士学位授予工作</w:t>
      </w:r>
      <w:r>
        <w:rPr>
          <w:rFonts w:hint="eastAsia" w:asciiTheme="minorEastAsia" w:hAnsiTheme="minorEastAsia"/>
          <w:sz w:val="28"/>
          <w:szCs w:val="28"/>
          <w:lang w:eastAsia="zh-CN"/>
        </w:rPr>
        <w:t>实施</w:t>
      </w:r>
      <w:r>
        <w:rPr>
          <w:rFonts w:hint="eastAsia" w:asciiTheme="minorEastAsia" w:hAnsiTheme="minorEastAsia"/>
          <w:sz w:val="28"/>
          <w:szCs w:val="28"/>
        </w:rPr>
        <w:t>细则》相关管理规定，严肃处理。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2.监考教师在监考过程中不得擅自离岗、看书、闲谈、玩手机、打电话、坐着或做其它与考试无关的事情，监考教师因不负责任出现失职、未尽监考职责者，学校将按《吉林师范大学博达学院教学事故认定</w:t>
      </w:r>
      <w:r>
        <w:rPr>
          <w:rFonts w:hint="eastAsia" w:asciiTheme="minorEastAsia" w:hAnsi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/>
          <w:sz w:val="28"/>
          <w:szCs w:val="28"/>
        </w:rPr>
        <w:t>处理</w:t>
      </w:r>
      <w:r>
        <w:rPr>
          <w:rFonts w:hint="eastAsia" w:asciiTheme="minorEastAsia" w:hAnsiTheme="minorEastAsia"/>
          <w:sz w:val="28"/>
          <w:szCs w:val="28"/>
          <w:lang w:eastAsia="zh-CN"/>
        </w:rPr>
        <w:t>办法</w:t>
      </w:r>
      <w:r>
        <w:rPr>
          <w:rFonts w:hint="eastAsia" w:asciiTheme="minorEastAsia" w:hAnsiTheme="minorEastAsia"/>
          <w:sz w:val="28"/>
          <w:szCs w:val="28"/>
        </w:rPr>
        <w:t>》进行严肃处理。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3.巡考人员发现监考教师所在考场学生违纪作弊行为，学校将对监考教师进行通报批评，并按《吉林师范大学博达学院教学事故的认定与处理规定》进行严肃处理。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希望全体教师要高度负责，严格执行学校考试有关管理规定，认真做好期末考试及考风考纪教育工作。全体同学要严格自律，坚决杜绝违纪、作弊行为，为维护巩固我校良好校风、学风、考风共同努力。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在期末考试结束后，将考风考纪教育工作总结电子版和纸质版于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/>
          <w:sz w:val="28"/>
          <w:szCs w:val="28"/>
        </w:rPr>
        <w:t>日前报送至教务处考务科。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教务处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9D"/>
    <w:rsid w:val="00006CCE"/>
    <w:rsid w:val="00014350"/>
    <w:rsid w:val="00015C6B"/>
    <w:rsid w:val="00040996"/>
    <w:rsid w:val="00062B27"/>
    <w:rsid w:val="001A77DA"/>
    <w:rsid w:val="001C5726"/>
    <w:rsid w:val="001D22FD"/>
    <w:rsid w:val="002445CA"/>
    <w:rsid w:val="00252377"/>
    <w:rsid w:val="002C6199"/>
    <w:rsid w:val="0031196F"/>
    <w:rsid w:val="00322C47"/>
    <w:rsid w:val="003260AA"/>
    <w:rsid w:val="00384C9B"/>
    <w:rsid w:val="003A092A"/>
    <w:rsid w:val="003C1E28"/>
    <w:rsid w:val="004157C0"/>
    <w:rsid w:val="00422D7A"/>
    <w:rsid w:val="00426600"/>
    <w:rsid w:val="0043172A"/>
    <w:rsid w:val="00471CF9"/>
    <w:rsid w:val="00491316"/>
    <w:rsid w:val="004A5B0A"/>
    <w:rsid w:val="004B4DA1"/>
    <w:rsid w:val="004B5487"/>
    <w:rsid w:val="00503068"/>
    <w:rsid w:val="005306CD"/>
    <w:rsid w:val="005A4507"/>
    <w:rsid w:val="005A7E65"/>
    <w:rsid w:val="005E0FE2"/>
    <w:rsid w:val="005F274C"/>
    <w:rsid w:val="0060734A"/>
    <w:rsid w:val="006F4CC4"/>
    <w:rsid w:val="007112D0"/>
    <w:rsid w:val="0073059D"/>
    <w:rsid w:val="00845B2C"/>
    <w:rsid w:val="008675FA"/>
    <w:rsid w:val="00872AB6"/>
    <w:rsid w:val="008A5DAC"/>
    <w:rsid w:val="008B423A"/>
    <w:rsid w:val="008C4888"/>
    <w:rsid w:val="008D0190"/>
    <w:rsid w:val="008E5787"/>
    <w:rsid w:val="009416D0"/>
    <w:rsid w:val="009541FF"/>
    <w:rsid w:val="009A1624"/>
    <w:rsid w:val="00A32014"/>
    <w:rsid w:val="00A5073A"/>
    <w:rsid w:val="00AD04EF"/>
    <w:rsid w:val="00AE4947"/>
    <w:rsid w:val="00B03609"/>
    <w:rsid w:val="00B16D6E"/>
    <w:rsid w:val="00C34A7B"/>
    <w:rsid w:val="00C4073E"/>
    <w:rsid w:val="00C56DB3"/>
    <w:rsid w:val="00C65F27"/>
    <w:rsid w:val="00C8039B"/>
    <w:rsid w:val="00CB18FD"/>
    <w:rsid w:val="00CB6870"/>
    <w:rsid w:val="00CC74B2"/>
    <w:rsid w:val="00D072FF"/>
    <w:rsid w:val="00DD7393"/>
    <w:rsid w:val="00DD7779"/>
    <w:rsid w:val="00E14C58"/>
    <w:rsid w:val="00E2559C"/>
    <w:rsid w:val="00EC141C"/>
    <w:rsid w:val="00EF3AE5"/>
    <w:rsid w:val="00EF5704"/>
    <w:rsid w:val="00F00C50"/>
    <w:rsid w:val="00F047BC"/>
    <w:rsid w:val="00F170CD"/>
    <w:rsid w:val="00F93ED9"/>
    <w:rsid w:val="00FB0798"/>
    <w:rsid w:val="00FB3CCB"/>
    <w:rsid w:val="00FD592C"/>
    <w:rsid w:val="00FF7F83"/>
    <w:rsid w:val="01507FEF"/>
    <w:rsid w:val="092C0BC5"/>
    <w:rsid w:val="104B5081"/>
    <w:rsid w:val="167A61B1"/>
    <w:rsid w:val="1B0E558C"/>
    <w:rsid w:val="212173B7"/>
    <w:rsid w:val="2A8149A0"/>
    <w:rsid w:val="2EDD34BB"/>
    <w:rsid w:val="37CE4CF3"/>
    <w:rsid w:val="5588128C"/>
    <w:rsid w:val="5BE07803"/>
    <w:rsid w:val="5EBE31A9"/>
    <w:rsid w:val="61045120"/>
    <w:rsid w:val="612B0EFC"/>
    <w:rsid w:val="62B875DC"/>
    <w:rsid w:val="71842CE5"/>
    <w:rsid w:val="78B86622"/>
    <w:rsid w:val="7F0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204</Words>
  <Characters>1165</Characters>
  <Lines>9</Lines>
  <Paragraphs>2</Paragraphs>
  <TotalTime>8</TotalTime>
  <ScaleCrop>false</ScaleCrop>
  <LinksUpToDate>false</LinksUpToDate>
  <CharactersWithSpaces>1367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2017-12-11T07:23:00Z</dcterms:created>
  <dc:creator>Administrator</dc:creator>
  <cp:lastModifiedBy>Administrator</cp:lastModifiedBy>
  <cp:lastPrinted>2019-12-06T06:57:00Z</cp:lastPrinted>
  <dcterms:modified xsi:type="dcterms:W3CDTF">2021-06-22T09:07:28Z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EAEB3BA1F64B4DAB8E808F737B939D7D</vt:lpwstr>
  </property>
</Properties>
</file>