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19" w:rsidRDefault="00B80143">
      <w:pPr>
        <w:spacing w:line="960" w:lineRule="exact"/>
        <w:jc w:val="center"/>
        <w:rPr>
          <w:rFonts w:ascii="黑体" w:eastAsia="黑体"/>
          <w:b/>
          <w:bCs/>
          <w:sz w:val="96"/>
          <w:szCs w:val="96"/>
        </w:rPr>
      </w:pPr>
      <w:r>
        <w:rPr>
          <w:rFonts w:ascii="黑体" w:eastAsia="黑体" w:cs="黑体" w:hint="eastAsia"/>
          <w:b/>
          <w:bCs/>
          <w:sz w:val="96"/>
          <w:szCs w:val="96"/>
        </w:rPr>
        <w:t>教务处通知</w:t>
      </w:r>
    </w:p>
    <w:p w:rsidR="00282819" w:rsidRDefault="00B80143">
      <w:pPr>
        <w:spacing w:line="480" w:lineRule="exact"/>
        <w:ind w:firstLineChars="49" w:firstLine="103"/>
        <w:rPr>
          <w:b/>
          <w:bCs/>
        </w:rPr>
      </w:pPr>
      <w:r>
        <w:rPr>
          <w:rFonts w:cs="宋体" w:hint="eastAsia"/>
          <w:b/>
          <w:bCs/>
        </w:rPr>
        <w:t>第</w:t>
      </w:r>
      <w:r>
        <w:rPr>
          <w:rFonts w:cs="宋体" w:hint="eastAsia"/>
          <w:b/>
          <w:bCs/>
        </w:rPr>
        <w:t>184</w:t>
      </w:r>
      <w:r>
        <w:rPr>
          <w:rFonts w:cs="宋体" w:hint="eastAsia"/>
          <w:b/>
          <w:bCs/>
        </w:rPr>
        <w:t>号</w:t>
      </w:r>
      <w:r>
        <w:rPr>
          <w:b/>
          <w:bCs/>
        </w:rPr>
        <w:t xml:space="preserve"> </w:t>
      </w:r>
      <w:r>
        <w:rPr>
          <w:rFonts w:cs="宋体" w:hint="eastAsia"/>
          <w:b/>
          <w:bCs/>
        </w:rPr>
        <w:t>（总第</w:t>
      </w:r>
      <w:r>
        <w:rPr>
          <w:rFonts w:hint="eastAsia"/>
          <w:b/>
          <w:bCs/>
        </w:rPr>
        <w:t>857</w:t>
      </w:r>
      <w:bookmarkStart w:id="0" w:name="_GoBack"/>
      <w:bookmarkEnd w:id="0"/>
      <w:r>
        <w:rPr>
          <w:rFonts w:cs="宋体" w:hint="eastAsia"/>
          <w:b/>
          <w:bCs/>
        </w:rPr>
        <w:t>号）</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ascii="宋体" w:hAnsi="宋体"/>
          <w:b/>
          <w:bCs/>
        </w:rPr>
        <w:t xml:space="preserve">  20</w:t>
      </w:r>
      <w:r>
        <w:rPr>
          <w:rFonts w:ascii="宋体" w:hAnsi="宋体" w:hint="eastAsia"/>
          <w:b/>
          <w:bCs/>
        </w:rPr>
        <w:t>22</w:t>
      </w:r>
      <w:r>
        <w:rPr>
          <w:rFonts w:ascii="宋体" w:hAnsi="宋体"/>
          <w:b/>
          <w:bCs/>
        </w:rPr>
        <w:t>.</w:t>
      </w:r>
      <w:r>
        <w:rPr>
          <w:rFonts w:ascii="宋体" w:hAnsi="宋体" w:hint="eastAsia"/>
          <w:b/>
          <w:bCs/>
        </w:rPr>
        <w:t>9.9</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cs="宋体" w:hint="eastAsia"/>
          <w:b/>
          <w:bCs/>
        </w:rPr>
        <w:t>吉林师范</w:t>
      </w:r>
      <w:r>
        <w:rPr>
          <w:rFonts w:cs="宋体" w:hint="eastAsia"/>
          <w:b/>
          <w:bCs/>
        </w:rPr>
        <w:t>大学博达学院教务处</w:t>
      </w:r>
    </w:p>
    <w:tbl>
      <w:tblPr>
        <w:tblW w:w="9665" w:type="dxa"/>
        <w:jc w:val="center"/>
        <w:tblBorders>
          <w:top w:val="thinThickSmallGap" w:sz="24" w:space="0" w:color="auto"/>
        </w:tblBorders>
        <w:tblLayout w:type="fixed"/>
        <w:tblLook w:val="04A0" w:firstRow="1" w:lastRow="0" w:firstColumn="1" w:lastColumn="0" w:noHBand="0" w:noVBand="1"/>
      </w:tblPr>
      <w:tblGrid>
        <w:gridCol w:w="9665"/>
      </w:tblGrid>
      <w:tr w:rsidR="00282819">
        <w:trPr>
          <w:trHeight w:val="144"/>
          <w:jc w:val="center"/>
        </w:trPr>
        <w:tc>
          <w:tcPr>
            <w:tcW w:w="9665" w:type="dxa"/>
            <w:tcBorders>
              <w:top w:val="thinThickSmallGap" w:sz="24" w:space="0" w:color="auto"/>
            </w:tcBorders>
          </w:tcPr>
          <w:p w:rsidR="00282819" w:rsidRDefault="00282819">
            <w:pPr>
              <w:spacing w:line="480" w:lineRule="exact"/>
              <w:rPr>
                <w:b/>
                <w:bCs/>
                <w:sz w:val="10"/>
                <w:szCs w:val="10"/>
              </w:rPr>
            </w:pPr>
          </w:p>
        </w:tc>
      </w:tr>
    </w:tbl>
    <w:p w:rsidR="00282819" w:rsidRDefault="00B80143">
      <w:pPr>
        <w:spacing w:line="360" w:lineRule="auto"/>
        <w:jc w:val="center"/>
        <w:rPr>
          <w:rFonts w:ascii="宋体" w:hAnsi="宋体" w:cs="宋体"/>
          <w:b/>
          <w:bCs/>
          <w:kern w:val="36"/>
          <w:sz w:val="32"/>
          <w:szCs w:val="32"/>
        </w:rPr>
      </w:pPr>
      <w:r>
        <w:rPr>
          <w:rFonts w:ascii="宋体" w:hAnsi="宋体" w:cs="宋体" w:hint="eastAsia"/>
          <w:b/>
          <w:bCs/>
          <w:kern w:val="36"/>
          <w:sz w:val="32"/>
          <w:szCs w:val="32"/>
        </w:rPr>
        <w:t>吉林师范大学博达学院</w:t>
      </w:r>
    </w:p>
    <w:p w:rsidR="00282819" w:rsidRDefault="00B80143">
      <w:pPr>
        <w:widowControl/>
        <w:shd w:val="clear" w:color="auto" w:fill="FFFFFF"/>
        <w:wordWrap w:val="0"/>
        <w:snapToGrid w:val="0"/>
        <w:spacing w:line="360" w:lineRule="auto"/>
        <w:jc w:val="center"/>
        <w:rPr>
          <w:rFonts w:ascii="宋体" w:hAnsi="宋体" w:cs="宋体"/>
          <w:spacing w:val="2"/>
          <w:sz w:val="28"/>
          <w:szCs w:val="28"/>
        </w:rPr>
      </w:pPr>
      <w:r>
        <w:rPr>
          <w:rFonts w:ascii="宋体" w:hAnsi="宋体" w:cs="宋体" w:hint="eastAsia"/>
          <w:b/>
          <w:bCs/>
          <w:kern w:val="36"/>
          <w:sz w:val="32"/>
          <w:szCs w:val="32"/>
        </w:rPr>
        <w:t>关于举办第四届“光华杯”吉林省电子商务案例分析大赛的通知</w:t>
      </w:r>
    </w:p>
    <w:p w:rsidR="00282819" w:rsidRDefault="00B80143">
      <w:pPr>
        <w:wordWrap w:val="0"/>
        <w:adjustRightInd w:val="0"/>
        <w:snapToGrid w:val="0"/>
        <w:spacing w:line="360" w:lineRule="auto"/>
        <w:ind w:firstLineChars="199" w:firstLine="565"/>
        <w:rPr>
          <w:rFonts w:ascii="宋体" w:hAnsi="宋体" w:cs="宋体"/>
          <w:spacing w:val="2"/>
          <w:sz w:val="28"/>
          <w:szCs w:val="28"/>
        </w:rPr>
      </w:pPr>
      <w:r>
        <w:rPr>
          <w:rFonts w:ascii="宋体" w:hAnsi="宋体" w:cs="宋体" w:hint="eastAsia"/>
          <w:spacing w:val="2"/>
          <w:sz w:val="28"/>
          <w:szCs w:val="28"/>
        </w:rPr>
        <w:t>为认真贯彻落实教育部</w:t>
      </w:r>
      <w:r>
        <w:rPr>
          <w:rFonts w:ascii="宋体" w:hAnsi="宋体" w:cs="宋体" w:hint="eastAsia"/>
          <w:spacing w:val="2"/>
          <w:sz w:val="28"/>
          <w:szCs w:val="28"/>
        </w:rPr>
        <w:t>《</w:t>
      </w:r>
      <w:r>
        <w:rPr>
          <w:rFonts w:ascii="宋体" w:hAnsi="宋体" w:cs="宋体" w:hint="eastAsia"/>
          <w:spacing w:val="2"/>
          <w:sz w:val="28"/>
          <w:szCs w:val="28"/>
        </w:rPr>
        <w:t>关于加快建设高水平本科教育全面提高人才培养能力的意见》（教高</w:t>
      </w:r>
      <w:r>
        <w:rPr>
          <w:rFonts w:ascii="宋体" w:hAnsi="宋体" w:cs="宋体" w:hint="eastAsia"/>
          <w:spacing w:val="2"/>
          <w:sz w:val="28"/>
          <w:szCs w:val="28"/>
        </w:rPr>
        <w:t>[2018]2</w:t>
      </w:r>
      <w:r>
        <w:rPr>
          <w:rFonts w:ascii="宋体" w:hAnsi="宋体" w:cs="宋体" w:hint="eastAsia"/>
          <w:spacing w:val="2"/>
          <w:sz w:val="28"/>
          <w:szCs w:val="28"/>
        </w:rPr>
        <w:t>号），深入推进高校教育综合改革，不断提高学生培养质量，提升教师服务吉林电商产业的能力和水平，更好地服务吉林省</w:t>
      </w:r>
      <w:r>
        <w:rPr>
          <w:rFonts w:ascii="宋体" w:hAnsi="宋体" w:cs="宋体" w:hint="eastAsia"/>
          <w:spacing w:val="2"/>
          <w:sz w:val="28"/>
          <w:szCs w:val="28"/>
        </w:rPr>
        <w:t>“</w:t>
      </w:r>
      <w:r>
        <w:rPr>
          <w:rFonts w:ascii="宋体" w:hAnsi="宋体" w:cs="宋体" w:hint="eastAsia"/>
          <w:spacing w:val="2"/>
          <w:sz w:val="28"/>
          <w:szCs w:val="28"/>
        </w:rPr>
        <w:t>六新产业</w:t>
      </w:r>
      <w:r>
        <w:rPr>
          <w:rFonts w:ascii="宋体" w:hAnsi="宋体" w:cs="宋体" w:hint="eastAsia"/>
          <w:spacing w:val="2"/>
          <w:sz w:val="28"/>
          <w:szCs w:val="28"/>
        </w:rPr>
        <w:t>”</w:t>
      </w:r>
      <w:r>
        <w:rPr>
          <w:rFonts w:ascii="宋体" w:hAnsi="宋体" w:cs="宋体" w:hint="eastAsia"/>
          <w:spacing w:val="2"/>
          <w:sz w:val="28"/>
          <w:szCs w:val="28"/>
        </w:rPr>
        <w:t>发展，</w:t>
      </w:r>
      <w:r>
        <w:rPr>
          <w:rFonts w:ascii="宋体" w:hAnsi="宋体" w:cs="宋体" w:hint="eastAsia"/>
          <w:spacing w:val="2"/>
          <w:sz w:val="28"/>
          <w:szCs w:val="28"/>
        </w:rPr>
        <w:t>根据</w:t>
      </w:r>
      <w:r>
        <w:rPr>
          <w:rFonts w:ascii="宋体" w:hAnsi="宋体" w:cs="宋体" w:hint="eastAsia"/>
          <w:spacing w:val="2"/>
          <w:sz w:val="28"/>
          <w:szCs w:val="28"/>
        </w:rPr>
        <w:t>吉林省电子商务案例分析大赛组织委员会</w:t>
      </w:r>
      <w:r>
        <w:rPr>
          <w:rFonts w:ascii="宋体" w:hAnsi="宋体" w:cs="宋体" w:hint="eastAsia"/>
          <w:spacing w:val="2"/>
          <w:sz w:val="28"/>
          <w:szCs w:val="28"/>
        </w:rPr>
        <w:t>的安排</w:t>
      </w:r>
      <w:r>
        <w:rPr>
          <w:rFonts w:ascii="宋体" w:hAnsi="宋体" w:cs="宋体" w:hint="eastAsia"/>
          <w:spacing w:val="2"/>
          <w:sz w:val="28"/>
          <w:szCs w:val="28"/>
        </w:rPr>
        <w:t>，</w:t>
      </w:r>
      <w:r>
        <w:rPr>
          <w:rFonts w:ascii="宋体" w:hAnsi="宋体" w:cs="宋体" w:hint="eastAsia"/>
          <w:spacing w:val="2"/>
          <w:sz w:val="28"/>
          <w:szCs w:val="28"/>
        </w:rPr>
        <w:t>我校</w:t>
      </w:r>
      <w:r>
        <w:rPr>
          <w:rFonts w:ascii="宋体" w:hAnsi="宋体" w:cs="宋体" w:hint="eastAsia"/>
          <w:spacing w:val="2"/>
          <w:sz w:val="28"/>
          <w:szCs w:val="28"/>
        </w:rPr>
        <w:t>定于</w:t>
      </w:r>
      <w:r>
        <w:rPr>
          <w:rFonts w:ascii="宋体" w:hAnsi="宋体" w:cs="宋体" w:hint="eastAsia"/>
          <w:spacing w:val="2"/>
          <w:sz w:val="28"/>
          <w:szCs w:val="28"/>
        </w:rPr>
        <w:t>2022</w:t>
      </w:r>
      <w:r>
        <w:rPr>
          <w:rFonts w:ascii="宋体" w:hAnsi="宋体" w:cs="宋体" w:hint="eastAsia"/>
          <w:spacing w:val="2"/>
          <w:sz w:val="28"/>
          <w:szCs w:val="28"/>
        </w:rPr>
        <w:t>年</w:t>
      </w:r>
      <w:r>
        <w:rPr>
          <w:rFonts w:ascii="宋体" w:hAnsi="宋体" w:cs="宋体" w:hint="eastAsia"/>
          <w:spacing w:val="2"/>
          <w:sz w:val="28"/>
          <w:szCs w:val="28"/>
        </w:rPr>
        <w:t>9</w:t>
      </w:r>
      <w:r>
        <w:rPr>
          <w:rFonts w:ascii="宋体" w:hAnsi="宋体" w:cs="宋体" w:hint="eastAsia"/>
          <w:spacing w:val="2"/>
          <w:sz w:val="28"/>
          <w:szCs w:val="28"/>
        </w:rPr>
        <w:t>月至</w:t>
      </w:r>
      <w:r>
        <w:rPr>
          <w:rFonts w:ascii="宋体" w:hAnsi="宋体" w:cs="宋体" w:hint="eastAsia"/>
          <w:spacing w:val="2"/>
          <w:sz w:val="28"/>
          <w:szCs w:val="28"/>
        </w:rPr>
        <w:t>11</w:t>
      </w:r>
      <w:r>
        <w:rPr>
          <w:rFonts w:ascii="宋体" w:hAnsi="宋体" w:cs="宋体" w:hint="eastAsia"/>
          <w:spacing w:val="2"/>
          <w:sz w:val="28"/>
          <w:szCs w:val="28"/>
        </w:rPr>
        <w:t>月举办“第四届‘光华杯’吉林省电子商务案例分析大赛”（以下简称大赛）。现将大赛有关事项通知如下：</w:t>
      </w:r>
    </w:p>
    <w:p w:rsidR="00282819" w:rsidRDefault="00B80143">
      <w:pPr>
        <w:widowControl/>
        <w:shd w:val="clear" w:color="auto" w:fill="FFFFFF"/>
        <w:snapToGrid w:val="0"/>
        <w:spacing w:line="360" w:lineRule="auto"/>
        <w:ind w:firstLine="480"/>
        <w:jc w:val="left"/>
        <w:rPr>
          <w:rFonts w:ascii="宋体" w:hAnsi="宋体" w:cs="宋体"/>
          <w:b/>
          <w:bCs/>
          <w:kern w:val="0"/>
          <w:sz w:val="28"/>
          <w:szCs w:val="28"/>
          <w:shd w:val="clear" w:color="auto" w:fill="FFFFFF"/>
        </w:rPr>
      </w:pPr>
      <w:r>
        <w:rPr>
          <w:rFonts w:ascii="宋体" w:hAnsi="宋体" w:cs="宋体" w:hint="eastAsia"/>
          <w:b/>
          <w:bCs/>
          <w:kern w:val="0"/>
          <w:sz w:val="28"/>
          <w:szCs w:val="28"/>
          <w:shd w:val="clear" w:color="auto" w:fill="FFFFFF"/>
        </w:rPr>
        <w:t>一、大赛的目的</w:t>
      </w:r>
      <w:r>
        <w:rPr>
          <w:rFonts w:ascii="宋体" w:hAnsi="宋体" w:cs="宋体" w:hint="eastAsia"/>
          <w:b/>
          <w:bCs/>
          <w:kern w:val="0"/>
          <w:sz w:val="28"/>
          <w:szCs w:val="28"/>
          <w:shd w:val="clear" w:color="auto" w:fill="FFFFFF"/>
        </w:rPr>
        <w:t xml:space="preserve"> </w:t>
      </w:r>
    </w:p>
    <w:p w:rsidR="00282819" w:rsidRDefault="00B80143">
      <w:pPr>
        <w:widowControl/>
        <w:shd w:val="clear" w:color="auto" w:fill="FFFFFF"/>
        <w:snapToGrid w:val="0"/>
        <w:spacing w:line="360" w:lineRule="auto"/>
        <w:ind w:firstLine="480"/>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大赛旨在创建高校、行业与企业协同创新培养学生的综合平台，提升教师参与吉林省电子商务产业发展的能力和水平，持续深化教育教学改革，以赛促研、以赛促教、以赛促学、以赛促创、赛学结合，切实提高大学生的创新精神和真实项目参与度，通过对经典案例、典型企业案例的分析与讨论，提升学生在电子商务运营和跨境电商方面的综合分析与决策能力，培育亟需的“专业基础知识雄厚、分析决策能力过硬、具有创新思维意识”的现代电子商务行业创新型人才。</w:t>
      </w:r>
    </w:p>
    <w:p w:rsidR="00282819" w:rsidRDefault="00B80143">
      <w:pPr>
        <w:widowControl/>
        <w:shd w:val="clear" w:color="auto" w:fill="FFFFFF"/>
        <w:snapToGrid w:val="0"/>
        <w:spacing w:line="360" w:lineRule="auto"/>
        <w:ind w:right="480" w:firstLineChars="200" w:firstLine="562"/>
        <w:rPr>
          <w:rFonts w:ascii="宋体" w:hAnsi="宋体" w:cs="宋体"/>
          <w:b/>
          <w:bCs/>
          <w:kern w:val="0"/>
          <w:sz w:val="28"/>
          <w:szCs w:val="28"/>
          <w:shd w:val="clear" w:color="auto" w:fill="FFFFFF"/>
        </w:rPr>
      </w:pPr>
      <w:r>
        <w:rPr>
          <w:rFonts w:ascii="宋体" w:hAnsi="宋体" w:cs="宋体" w:hint="eastAsia"/>
          <w:b/>
          <w:bCs/>
          <w:kern w:val="0"/>
          <w:sz w:val="28"/>
          <w:szCs w:val="28"/>
          <w:shd w:val="clear" w:color="auto" w:fill="FFFFFF"/>
        </w:rPr>
        <w:t>二、组织机构</w:t>
      </w:r>
    </w:p>
    <w:p w:rsidR="00282819" w:rsidRDefault="00B80143">
      <w:pPr>
        <w:widowControl/>
        <w:shd w:val="clear" w:color="auto" w:fill="FFFFFF"/>
        <w:snapToGrid w:val="0"/>
        <w:spacing w:line="360" w:lineRule="auto"/>
        <w:ind w:firstLineChars="200" w:firstLine="560"/>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本届大赛由吉林省教育厅和吉林省商务厅指导，吉林省电子商务学会主办</w:t>
      </w:r>
      <w:r>
        <w:rPr>
          <w:rFonts w:ascii="宋体" w:hAnsi="宋体" w:cs="宋体" w:hint="eastAsia"/>
          <w:kern w:val="0"/>
          <w:sz w:val="28"/>
          <w:szCs w:val="28"/>
          <w:shd w:val="clear" w:color="auto" w:fill="FFFFFF"/>
        </w:rPr>
        <w:t>。</w:t>
      </w:r>
      <w:r>
        <w:rPr>
          <w:rFonts w:ascii="宋体" w:hAnsi="宋体" w:cs="宋体" w:hint="eastAsia"/>
          <w:kern w:val="0"/>
          <w:sz w:val="28"/>
          <w:szCs w:val="28"/>
          <w:shd w:val="clear" w:color="auto" w:fill="FFFFFF"/>
        </w:rPr>
        <w:t>大赛设立组织委员会（简称大赛组委会）。</w:t>
      </w:r>
    </w:p>
    <w:p w:rsidR="00282819" w:rsidRDefault="00B80143">
      <w:pPr>
        <w:widowControl/>
        <w:shd w:val="clear" w:color="auto" w:fill="FFFFFF"/>
        <w:snapToGrid w:val="0"/>
        <w:spacing w:line="360" w:lineRule="auto"/>
        <w:ind w:right="480" w:firstLineChars="200" w:firstLine="562"/>
        <w:rPr>
          <w:rFonts w:ascii="宋体"/>
          <w:b/>
          <w:bCs/>
          <w:kern w:val="0"/>
          <w:sz w:val="28"/>
          <w:szCs w:val="28"/>
          <w:shd w:val="clear" w:color="auto" w:fill="FFFFFF"/>
        </w:rPr>
      </w:pPr>
      <w:r>
        <w:rPr>
          <w:rFonts w:ascii="宋体" w:hint="eastAsia"/>
          <w:b/>
          <w:bCs/>
          <w:kern w:val="0"/>
          <w:sz w:val="28"/>
          <w:szCs w:val="28"/>
          <w:shd w:val="clear" w:color="auto" w:fill="FFFFFF"/>
        </w:rPr>
        <w:t>三、大赛安排</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本届大赛分为两个赛道，即案例分析赛道和跨境电商运营赛道。</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w:t>
      </w:r>
      <w:r>
        <w:rPr>
          <w:rFonts w:ascii="宋体"/>
          <w:kern w:val="0"/>
          <w:sz w:val="28"/>
          <w:szCs w:val="28"/>
          <w:shd w:val="clear" w:color="auto" w:fill="FFFFFF"/>
        </w:rPr>
        <w:t>一</w:t>
      </w:r>
      <w:r>
        <w:rPr>
          <w:rFonts w:ascii="宋体"/>
          <w:kern w:val="0"/>
          <w:sz w:val="28"/>
          <w:szCs w:val="28"/>
          <w:shd w:val="clear" w:color="auto" w:fill="FFFFFF"/>
        </w:rPr>
        <w:t>)</w:t>
      </w:r>
      <w:r>
        <w:rPr>
          <w:rFonts w:ascii="宋体"/>
          <w:kern w:val="0"/>
          <w:sz w:val="28"/>
          <w:szCs w:val="28"/>
          <w:shd w:val="clear" w:color="auto" w:fill="FFFFFF"/>
        </w:rPr>
        <w:t>案例分析赛道</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lastRenderedPageBreak/>
        <w:t>1.</w:t>
      </w:r>
      <w:r>
        <w:rPr>
          <w:rFonts w:ascii="宋体"/>
          <w:kern w:val="0"/>
          <w:sz w:val="28"/>
          <w:szCs w:val="28"/>
          <w:shd w:val="clear" w:color="auto" w:fill="FFFFFF"/>
        </w:rPr>
        <w:t>大赛报名</w:t>
      </w:r>
      <w:r>
        <w:rPr>
          <w:rFonts w:ascii="宋体"/>
          <w:kern w:val="0"/>
          <w:sz w:val="28"/>
          <w:szCs w:val="28"/>
          <w:shd w:val="clear" w:color="auto" w:fill="FFFFFF"/>
        </w:rPr>
        <w:t>(</w:t>
      </w:r>
      <w:r>
        <w:rPr>
          <w:rFonts w:ascii="宋体"/>
          <w:kern w:val="0"/>
          <w:sz w:val="28"/>
          <w:szCs w:val="28"/>
          <w:shd w:val="clear" w:color="auto" w:fill="FFFFFF"/>
        </w:rPr>
        <w:t>即日起至</w:t>
      </w:r>
      <w:r>
        <w:rPr>
          <w:rFonts w:ascii="宋体"/>
          <w:kern w:val="0"/>
          <w:sz w:val="28"/>
          <w:szCs w:val="28"/>
          <w:shd w:val="clear" w:color="auto" w:fill="FFFFFF"/>
        </w:rPr>
        <w:t>9</w:t>
      </w:r>
      <w:r>
        <w:rPr>
          <w:rFonts w:ascii="宋体"/>
          <w:kern w:val="0"/>
          <w:sz w:val="28"/>
          <w:szCs w:val="28"/>
          <w:shd w:val="clear" w:color="auto" w:fill="FFFFFF"/>
        </w:rPr>
        <w:t>月</w:t>
      </w:r>
      <w:r>
        <w:rPr>
          <w:rFonts w:ascii="宋体"/>
          <w:kern w:val="0"/>
          <w:sz w:val="28"/>
          <w:szCs w:val="28"/>
          <w:shd w:val="clear" w:color="auto" w:fill="FFFFFF"/>
        </w:rPr>
        <w:t>18</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。各参赛队队长登录大赛报名网站</w:t>
      </w:r>
      <w:r>
        <w:rPr>
          <w:rFonts w:ascii="宋体"/>
          <w:kern w:val="0"/>
          <w:sz w:val="28"/>
          <w:szCs w:val="28"/>
          <w:shd w:val="clear" w:color="auto" w:fill="FFFFFF"/>
        </w:rPr>
        <w:t>(bm.jleca.org.cn),</w:t>
      </w:r>
      <w:r>
        <w:rPr>
          <w:rFonts w:ascii="宋体"/>
          <w:kern w:val="0"/>
          <w:sz w:val="28"/>
          <w:szCs w:val="28"/>
          <w:shd w:val="clear" w:color="auto" w:fill="FFFFFF"/>
        </w:rPr>
        <w:t>点击</w:t>
      </w:r>
      <w:r>
        <w:rPr>
          <w:rFonts w:ascii="宋体" w:hint="eastAsia"/>
          <w:kern w:val="0"/>
          <w:sz w:val="28"/>
          <w:szCs w:val="28"/>
          <w:shd w:val="clear" w:color="auto" w:fill="FFFFFF"/>
        </w:rPr>
        <w:t>“</w:t>
      </w:r>
      <w:r>
        <w:rPr>
          <w:rFonts w:ascii="宋体"/>
          <w:kern w:val="0"/>
          <w:sz w:val="28"/>
          <w:szCs w:val="28"/>
          <w:shd w:val="clear" w:color="auto" w:fill="FFFFFF"/>
        </w:rPr>
        <w:t>案例分析赛道</w:t>
      </w:r>
      <w:r>
        <w:rPr>
          <w:rFonts w:ascii="宋体" w:hint="eastAsia"/>
          <w:kern w:val="0"/>
          <w:sz w:val="28"/>
          <w:szCs w:val="28"/>
          <w:shd w:val="clear" w:color="auto" w:fill="FFFFFF"/>
        </w:rPr>
        <w:t>”</w:t>
      </w:r>
      <w:r>
        <w:rPr>
          <w:rFonts w:ascii="宋体"/>
          <w:kern w:val="0"/>
          <w:sz w:val="28"/>
          <w:szCs w:val="28"/>
          <w:shd w:val="clear" w:color="auto" w:fill="FFFFFF"/>
        </w:rPr>
        <w:t>,</w:t>
      </w:r>
      <w:r>
        <w:rPr>
          <w:rFonts w:ascii="宋体"/>
          <w:kern w:val="0"/>
          <w:sz w:val="28"/>
          <w:szCs w:val="28"/>
          <w:shd w:val="clear" w:color="auto" w:fill="FFFFFF"/>
        </w:rPr>
        <w:t>进入本赛道报名系统。使用前需先注册账号，注册后用户进入后台按照要求填写参赛队伍相关信息。注：队伍名中不能出现学校全名或简称。</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2.</w:t>
      </w:r>
      <w:r>
        <w:rPr>
          <w:rFonts w:ascii="宋体"/>
          <w:kern w:val="0"/>
          <w:sz w:val="28"/>
          <w:szCs w:val="28"/>
          <w:shd w:val="clear" w:color="auto" w:fill="FFFFFF"/>
        </w:rPr>
        <w:t>参赛队伍确认</w:t>
      </w:r>
      <w:r>
        <w:rPr>
          <w:rFonts w:ascii="宋体"/>
          <w:kern w:val="0"/>
          <w:sz w:val="28"/>
          <w:szCs w:val="28"/>
          <w:shd w:val="clear" w:color="auto" w:fill="FFFFFF"/>
        </w:rPr>
        <w:t>(9</w:t>
      </w:r>
      <w:r>
        <w:rPr>
          <w:rFonts w:ascii="宋体"/>
          <w:kern w:val="0"/>
          <w:sz w:val="28"/>
          <w:szCs w:val="28"/>
          <w:shd w:val="clear" w:color="auto" w:fill="FFFFFF"/>
        </w:rPr>
        <w:t>月</w:t>
      </w:r>
      <w:r>
        <w:rPr>
          <w:rFonts w:ascii="宋体"/>
          <w:kern w:val="0"/>
          <w:sz w:val="28"/>
          <w:szCs w:val="28"/>
          <w:shd w:val="clear" w:color="auto" w:fill="FFFFFF"/>
        </w:rPr>
        <w:t>19</w:t>
      </w:r>
      <w:r>
        <w:rPr>
          <w:rFonts w:ascii="宋体"/>
          <w:kern w:val="0"/>
          <w:sz w:val="28"/>
          <w:szCs w:val="28"/>
          <w:shd w:val="clear" w:color="auto" w:fill="FFFFFF"/>
        </w:rPr>
        <w:t>日至</w:t>
      </w:r>
      <w:r>
        <w:rPr>
          <w:rFonts w:ascii="宋体"/>
          <w:kern w:val="0"/>
          <w:sz w:val="28"/>
          <w:szCs w:val="28"/>
          <w:shd w:val="clear" w:color="auto" w:fill="FFFFFF"/>
        </w:rPr>
        <w:t>9</w:t>
      </w:r>
      <w:r>
        <w:rPr>
          <w:rFonts w:ascii="宋体"/>
          <w:kern w:val="0"/>
          <w:sz w:val="28"/>
          <w:szCs w:val="28"/>
          <w:shd w:val="clear" w:color="auto" w:fill="FFFFFF"/>
        </w:rPr>
        <w:t>月</w:t>
      </w:r>
      <w:r>
        <w:rPr>
          <w:rFonts w:ascii="宋体"/>
          <w:kern w:val="0"/>
          <w:sz w:val="28"/>
          <w:szCs w:val="28"/>
          <w:shd w:val="clear" w:color="auto" w:fill="FFFFFF"/>
        </w:rPr>
        <w:t>22</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。大赛组委会将按照大赛规则，对报名队伍进行筛查，并将合格的参赛队伍名单反馈给</w:t>
      </w:r>
      <w:r>
        <w:rPr>
          <w:rFonts w:ascii="宋体" w:hint="eastAsia"/>
          <w:kern w:val="0"/>
          <w:sz w:val="28"/>
          <w:szCs w:val="28"/>
          <w:shd w:val="clear" w:color="auto" w:fill="FFFFFF"/>
        </w:rPr>
        <w:t>学校，学校将合</w:t>
      </w:r>
      <w:r>
        <w:rPr>
          <w:rFonts w:ascii="宋体" w:hint="eastAsia"/>
          <w:kern w:val="0"/>
          <w:sz w:val="28"/>
          <w:szCs w:val="28"/>
          <w:shd w:val="clear" w:color="auto" w:fill="FFFFFF"/>
        </w:rPr>
        <w:t>格的参赛队伍名单反馈给各学院。</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3.</w:t>
      </w:r>
      <w:r>
        <w:rPr>
          <w:rFonts w:ascii="宋体"/>
          <w:kern w:val="0"/>
          <w:sz w:val="28"/>
          <w:szCs w:val="28"/>
          <w:shd w:val="clear" w:color="auto" w:fill="FFFFFF"/>
        </w:rPr>
        <w:t>撰写案例分析报告</w:t>
      </w:r>
      <w:r>
        <w:rPr>
          <w:rFonts w:ascii="宋体"/>
          <w:kern w:val="0"/>
          <w:sz w:val="28"/>
          <w:szCs w:val="28"/>
          <w:shd w:val="clear" w:color="auto" w:fill="FFFFFF"/>
        </w:rPr>
        <w:t>(9</w:t>
      </w:r>
      <w:r>
        <w:rPr>
          <w:rFonts w:ascii="宋体"/>
          <w:kern w:val="0"/>
          <w:sz w:val="28"/>
          <w:szCs w:val="28"/>
          <w:shd w:val="clear" w:color="auto" w:fill="FFFFFF"/>
        </w:rPr>
        <w:t>月</w:t>
      </w:r>
      <w:r>
        <w:rPr>
          <w:rFonts w:ascii="宋体"/>
          <w:kern w:val="0"/>
          <w:sz w:val="28"/>
          <w:szCs w:val="28"/>
          <w:shd w:val="clear" w:color="auto" w:fill="FFFFFF"/>
        </w:rPr>
        <w:t>23</w:t>
      </w:r>
      <w:r>
        <w:rPr>
          <w:rFonts w:ascii="宋体"/>
          <w:kern w:val="0"/>
          <w:sz w:val="28"/>
          <w:szCs w:val="28"/>
          <w:shd w:val="clear" w:color="auto" w:fill="FFFFFF"/>
        </w:rPr>
        <w:t>日至</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30</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。大赛组委会发布电子商务案例及案例分析报告的撰写格式，各参赛队队长在本阶段自行登录系统下载案例，撰写案例分析报告</w:t>
      </w:r>
      <w:r>
        <w:rPr>
          <w:rFonts w:ascii="宋体"/>
          <w:kern w:val="0"/>
          <w:sz w:val="28"/>
          <w:szCs w:val="28"/>
          <w:shd w:val="clear" w:color="auto" w:fill="FFFFFF"/>
        </w:rPr>
        <w:t>(</w:t>
      </w:r>
      <w:r>
        <w:rPr>
          <w:rFonts w:ascii="宋体"/>
          <w:kern w:val="0"/>
          <w:sz w:val="28"/>
          <w:szCs w:val="28"/>
          <w:shd w:val="clear" w:color="auto" w:fill="FFFFFF"/>
        </w:rPr>
        <w:t>题目自拟，字数要求</w:t>
      </w:r>
      <w:r>
        <w:rPr>
          <w:rFonts w:ascii="宋体"/>
          <w:kern w:val="0"/>
          <w:sz w:val="28"/>
          <w:szCs w:val="28"/>
          <w:shd w:val="clear" w:color="auto" w:fill="FFFFFF"/>
        </w:rPr>
        <w:t>5000</w:t>
      </w:r>
      <w:r>
        <w:rPr>
          <w:rFonts w:ascii="宋体"/>
          <w:kern w:val="0"/>
          <w:sz w:val="28"/>
          <w:szCs w:val="28"/>
          <w:shd w:val="clear" w:color="auto" w:fill="FFFFFF"/>
        </w:rPr>
        <w:t>字以上</w:t>
      </w:r>
      <w:r>
        <w:rPr>
          <w:rFonts w:ascii="宋体"/>
          <w:kern w:val="0"/>
          <w:sz w:val="28"/>
          <w:szCs w:val="28"/>
          <w:shd w:val="clear" w:color="auto" w:fill="FFFFFF"/>
        </w:rPr>
        <w:t>)</w:t>
      </w:r>
      <w:r>
        <w:rPr>
          <w:rFonts w:ascii="宋体"/>
          <w:kern w:val="0"/>
          <w:sz w:val="28"/>
          <w:szCs w:val="28"/>
          <w:shd w:val="clear" w:color="auto" w:fill="FFFFFF"/>
        </w:rPr>
        <w:t>。</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30</w:t>
      </w:r>
      <w:r>
        <w:rPr>
          <w:rFonts w:ascii="宋体"/>
          <w:kern w:val="0"/>
          <w:sz w:val="28"/>
          <w:szCs w:val="28"/>
          <w:shd w:val="clear" w:color="auto" w:fill="FFFFFF"/>
        </w:rPr>
        <w:t>日前在系统上提交案例分析报告</w:t>
      </w:r>
      <w:r>
        <w:rPr>
          <w:rFonts w:ascii="宋体"/>
          <w:kern w:val="0"/>
          <w:sz w:val="28"/>
          <w:szCs w:val="28"/>
          <w:shd w:val="clear" w:color="auto" w:fill="FFFFFF"/>
        </w:rPr>
        <w:t>(PDF</w:t>
      </w:r>
      <w:r>
        <w:rPr>
          <w:rFonts w:ascii="宋体"/>
          <w:kern w:val="0"/>
          <w:sz w:val="28"/>
          <w:szCs w:val="28"/>
          <w:shd w:val="clear" w:color="auto" w:fill="FFFFFF"/>
        </w:rPr>
        <w:t>形式</w:t>
      </w:r>
      <w:r>
        <w:rPr>
          <w:rFonts w:ascii="宋体"/>
          <w:kern w:val="0"/>
          <w:sz w:val="28"/>
          <w:szCs w:val="28"/>
          <w:shd w:val="clear" w:color="auto" w:fill="FFFFFF"/>
        </w:rPr>
        <w:t>)</w:t>
      </w:r>
      <w:r>
        <w:rPr>
          <w:rFonts w:ascii="宋体"/>
          <w:kern w:val="0"/>
          <w:sz w:val="28"/>
          <w:szCs w:val="28"/>
          <w:shd w:val="clear" w:color="auto" w:fill="FFFFFF"/>
        </w:rPr>
        <w:t>。注：各参赛团队必须从大赛组委会提供的相关案例中选择一个案例进行分析</w:t>
      </w:r>
      <w:r>
        <w:rPr>
          <w:rFonts w:ascii="宋体" w:hint="eastAsia"/>
          <w:kern w:val="0"/>
          <w:sz w:val="28"/>
          <w:szCs w:val="28"/>
          <w:shd w:val="clear" w:color="auto" w:fill="FFFFFF"/>
        </w:rPr>
        <w:t>；</w:t>
      </w:r>
      <w:r>
        <w:rPr>
          <w:rFonts w:ascii="宋体"/>
          <w:kern w:val="0"/>
          <w:sz w:val="28"/>
          <w:szCs w:val="28"/>
          <w:shd w:val="clear" w:color="auto" w:fill="FFFFFF"/>
        </w:rPr>
        <w:t>撰写的案例分析报告严格按照大赛组委会的格式要求进行设置。</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4</w:t>
      </w:r>
      <w:r>
        <w:rPr>
          <w:rFonts w:ascii="宋体"/>
          <w:kern w:val="0"/>
          <w:sz w:val="28"/>
          <w:szCs w:val="28"/>
          <w:shd w:val="clear" w:color="auto" w:fill="FFFFFF"/>
        </w:rPr>
        <w:t>.</w:t>
      </w:r>
      <w:r>
        <w:rPr>
          <w:rFonts w:ascii="宋体"/>
          <w:kern w:val="0"/>
          <w:sz w:val="28"/>
          <w:szCs w:val="28"/>
          <w:shd w:val="clear" w:color="auto" w:fill="FFFFFF"/>
        </w:rPr>
        <w:t>案例分析报告审核</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31</w:t>
      </w:r>
      <w:r>
        <w:rPr>
          <w:rFonts w:ascii="宋体"/>
          <w:kern w:val="0"/>
          <w:sz w:val="28"/>
          <w:szCs w:val="28"/>
          <w:shd w:val="clear" w:color="auto" w:fill="FFFFFF"/>
        </w:rPr>
        <w:t>日至</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2</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。大赛组委会对各队上传的案例分析报告进行审核，并将审核</w:t>
      </w:r>
      <w:r>
        <w:rPr>
          <w:rFonts w:ascii="宋体"/>
          <w:kern w:val="0"/>
          <w:sz w:val="28"/>
          <w:szCs w:val="28"/>
          <w:shd w:val="clear" w:color="auto" w:fill="FFFFFF"/>
        </w:rPr>
        <w:t>结果反馈给各参赛单位，以此作为队伍参加校赛的依据。</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5.</w:t>
      </w:r>
      <w:r>
        <w:rPr>
          <w:rFonts w:ascii="宋体"/>
          <w:kern w:val="0"/>
          <w:sz w:val="28"/>
          <w:szCs w:val="28"/>
          <w:shd w:val="clear" w:color="auto" w:fill="FFFFFF"/>
        </w:rPr>
        <w:t>校赛</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3</w:t>
      </w:r>
      <w:r>
        <w:rPr>
          <w:rFonts w:ascii="宋体"/>
          <w:kern w:val="0"/>
          <w:sz w:val="28"/>
          <w:szCs w:val="28"/>
          <w:shd w:val="clear" w:color="auto" w:fill="FFFFFF"/>
        </w:rPr>
        <w:t>日至</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13</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w:t>
      </w:r>
      <w:r>
        <w:rPr>
          <w:rFonts w:ascii="宋体" w:hint="eastAsia"/>
          <w:kern w:val="0"/>
          <w:sz w:val="28"/>
          <w:szCs w:val="28"/>
          <w:shd w:val="clear" w:color="auto" w:fill="FFFFFF"/>
        </w:rPr>
        <w:t>我校自行</w:t>
      </w:r>
      <w:r>
        <w:rPr>
          <w:rFonts w:ascii="宋体"/>
          <w:kern w:val="0"/>
          <w:sz w:val="28"/>
          <w:szCs w:val="28"/>
          <w:shd w:val="clear" w:color="auto" w:fill="FFFFFF"/>
        </w:rPr>
        <w:t>组织校赛，按照组委会分配比例评选出各等级奖项，并于</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13</w:t>
      </w:r>
      <w:r>
        <w:rPr>
          <w:rFonts w:ascii="宋体"/>
          <w:kern w:val="0"/>
          <w:sz w:val="28"/>
          <w:szCs w:val="28"/>
          <w:shd w:val="clear" w:color="auto" w:fill="FFFFFF"/>
        </w:rPr>
        <w:t>日之前将各等级奖项获奖情况和入围省赛名单提交至大赛组委会。</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6.</w:t>
      </w:r>
      <w:r>
        <w:rPr>
          <w:rFonts w:ascii="宋体"/>
          <w:kern w:val="0"/>
          <w:sz w:val="28"/>
          <w:szCs w:val="28"/>
          <w:shd w:val="clear" w:color="auto" w:fill="FFFFFF"/>
        </w:rPr>
        <w:t>省赛</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19</w:t>
      </w:r>
      <w:r>
        <w:rPr>
          <w:rFonts w:ascii="宋体"/>
          <w:kern w:val="0"/>
          <w:sz w:val="28"/>
          <w:szCs w:val="28"/>
          <w:shd w:val="clear" w:color="auto" w:fill="FFFFFF"/>
        </w:rPr>
        <w:t>日</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27</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。晋级参赛团队需提供案例分析报告</w:t>
      </w:r>
      <w:r>
        <w:rPr>
          <w:rFonts w:ascii="宋体"/>
          <w:kern w:val="0"/>
          <w:sz w:val="28"/>
          <w:szCs w:val="28"/>
          <w:shd w:val="clear" w:color="auto" w:fill="FFFFFF"/>
        </w:rPr>
        <w:t>(PDF</w:t>
      </w:r>
      <w:r>
        <w:rPr>
          <w:rFonts w:ascii="宋体"/>
          <w:kern w:val="0"/>
          <w:sz w:val="28"/>
          <w:szCs w:val="28"/>
          <w:shd w:val="clear" w:color="auto" w:fill="FFFFFF"/>
        </w:rPr>
        <w:t>版</w:t>
      </w:r>
      <w:r>
        <w:rPr>
          <w:rFonts w:ascii="宋体"/>
          <w:kern w:val="0"/>
          <w:sz w:val="28"/>
          <w:szCs w:val="28"/>
          <w:shd w:val="clear" w:color="auto" w:fill="FFFFFF"/>
        </w:rPr>
        <w:t>)</w:t>
      </w:r>
      <w:r>
        <w:rPr>
          <w:rFonts w:ascii="宋体"/>
          <w:kern w:val="0"/>
          <w:sz w:val="28"/>
          <w:szCs w:val="28"/>
          <w:shd w:val="clear" w:color="auto" w:fill="FFFFFF"/>
        </w:rPr>
        <w:t>和演示</w:t>
      </w:r>
      <w:r>
        <w:rPr>
          <w:rFonts w:ascii="宋体"/>
          <w:kern w:val="0"/>
          <w:sz w:val="28"/>
          <w:szCs w:val="28"/>
          <w:shd w:val="clear" w:color="auto" w:fill="FFFFFF"/>
        </w:rPr>
        <w:t>PPT(</w:t>
      </w:r>
      <w:r>
        <w:rPr>
          <w:rFonts w:ascii="宋体"/>
          <w:kern w:val="0"/>
          <w:sz w:val="28"/>
          <w:szCs w:val="28"/>
          <w:shd w:val="clear" w:color="auto" w:fill="FFFFFF"/>
        </w:rPr>
        <w:t>案例分析报告和演示</w:t>
      </w:r>
      <w:r>
        <w:rPr>
          <w:rFonts w:ascii="宋体"/>
          <w:kern w:val="0"/>
          <w:sz w:val="28"/>
          <w:szCs w:val="28"/>
          <w:shd w:val="clear" w:color="auto" w:fill="FFFFFF"/>
        </w:rPr>
        <w:t>PPT</w:t>
      </w:r>
      <w:r>
        <w:rPr>
          <w:rFonts w:ascii="宋体"/>
          <w:kern w:val="0"/>
          <w:sz w:val="28"/>
          <w:szCs w:val="28"/>
          <w:shd w:val="clear" w:color="auto" w:fill="FFFFFF"/>
        </w:rPr>
        <w:t>中不能出现学校名字</w:t>
      </w:r>
      <w:r>
        <w:rPr>
          <w:rFonts w:ascii="宋体"/>
          <w:kern w:val="0"/>
          <w:sz w:val="28"/>
          <w:szCs w:val="28"/>
          <w:shd w:val="clear" w:color="auto" w:fill="FFFFFF"/>
        </w:rPr>
        <w:t>)</w:t>
      </w:r>
      <w:r>
        <w:rPr>
          <w:rFonts w:ascii="宋体"/>
          <w:kern w:val="0"/>
          <w:sz w:val="28"/>
          <w:szCs w:val="28"/>
          <w:shd w:val="clear" w:color="auto" w:fill="FFFFFF"/>
        </w:rPr>
        <w:t>。省赛出场顺序将于赛前通过网络抽签的形式决定。各参赛队以抽签次序逐一进行陈述、答辩。每队由一位成员进行案例分析陈述，陈述时间不超过</w:t>
      </w:r>
      <w:r>
        <w:rPr>
          <w:rFonts w:ascii="宋体"/>
          <w:kern w:val="0"/>
          <w:sz w:val="28"/>
          <w:szCs w:val="28"/>
          <w:shd w:val="clear" w:color="auto" w:fill="FFFFFF"/>
        </w:rPr>
        <w:t>5</w:t>
      </w:r>
      <w:r>
        <w:rPr>
          <w:rFonts w:ascii="宋体"/>
          <w:kern w:val="0"/>
          <w:sz w:val="28"/>
          <w:szCs w:val="28"/>
          <w:shd w:val="clear" w:color="auto" w:fill="FFFFFF"/>
        </w:rPr>
        <w:t>分钟，陈述完毕后，由</w:t>
      </w:r>
      <w:r>
        <w:rPr>
          <w:rFonts w:ascii="宋体"/>
          <w:kern w:val="0"/>
          <w:sz w:val="28"/>
          <w:szCs w:val="28"/>
          <w:shd w:val="clear" w:color="auto" w:fill="FFFFFF"/>
        </w:rPr>
        <w:t>评委提问，参赛队成员均可回答，时间不超过</w:t>
      </w:r>
      <w:r>
        <w:rPr>
          <w:rFonts w:ascii="宋体"/>
          <w:kern w:val="0"/>
          <w:sz w:val="28"/>
          <w:szCs w:val="28"/>
          <w:shd w:val="clear" w:color="auto" w:fill="FFFFFF"/>
        </w:rPr>
        <w:t>3</w:t>
      </w:r>
      <w:r>
        <w:rPr>
          <w:rFonts w:ascii="宋体"/>
          <w:kern w:val="0"/>
          <w:sz w:val="28"/>
          <w:szCs w:val="28"/>
          <w:shd w:val="clear" w:color="auto" w:fill="FFFFFF"/>
        </w:rPr>
        <w:t>分钟。</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w:t>
      </w:r>
      <w:r>
        <w:rPr>
          <w:rFonts w:ascii="宋体"/>
          <w:kern w:val="0"/>
          <w:sz w:val="28"/>
          <w:szCs w:val="28"/>
          <w:shd w:val="clear" w:color="auto" w:fill="FFFFFF"/>
        </w:rPr>
        <w:t>二</w:t>
      </w:r>
      <w:r>
        <w:rPr>
          <w:rFonts w:ascii="宋体"/>
          <w:kern w:val="0"/>
          <w:sz w:val="28"/>
          <w:szCs w:val="28"/>
          <w:shd w:val="clear" w:color="auto" w:fill="FFFFFF"/>
        </w:rPr>
        <w:t>)</w:t>
      </w:r>
      <w:r>
        <w:rPr>
          <w:rFonts w:ascii="宋体"/>
          <w:kern w:val="0"/>
          <w:sz w:val="28"/>
          <w:szCs w:val="28"/>
          <w:shd w:val="clear" w:color="auto" w:fill="FFFFFF"/>
        </w:rPr>
        <w:t>跨境电商运营赛道</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1.</w:t>
      </w:r>
      <w:r>
        <w:rPr>
          <w:rFonts w:ascii="宋体"/>
          <w:kern w:val="0"/>
          <w:sz w:val="28"/>
          <w:szCs w:val="28"/>
          <w:shd w:val="clear" w:color="auto" w:fill="FFFFFF"/>
        </w:rPr>
        <w:t>大赛报名</w:t>
      </w:r>
      <w:r>
        <w:rPr>
          <w:rFonts w:ascii="宋体"/>
          <w:kern w:val="0"/>
          <w:sz w:val="28"/>
          <w:szCs w:val="28"/>
          <w:shd w:val="clear" w:color="auto" w:fill="FFFFFF"/>
        </w:rPr>
        <w:t>(</w:t>
      </w:r>
      <w:r>
        <w:rPr>
          <w:rFonts w:ascii="宋体"/>
          <w:kern w:val="0"/>
          <w:sz w:val="28"/>
          <w:szCs w:val="28"/>
          <w:shd w:val="clear" w:color="auto" w:fill="FFFFFF"/>
        </w:rPr>
        <w:t>即日起至</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16</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。各参赛队队长登录大赛报名网站</w:t>
      </w:r>
      <w:r>
        <w:rPr>
          <w:rFonts w:ascii="宋体"/>
          <w:kern w:val="0"/>
          <w:sz w:val="28"/>
          <w:szCs w:val="28"/>
          <w:shd w:val="clear" w:color="auto" w:fill="FFFFFF"/>
        </w:rPr>
        <w:t>(bm.jleca.org.cn)</w:t>
      </w:r>
      <w:r>
        <w:rPr>
          <w:rFonts w:ascii="宋体"/>
          <w:kern w:val="0"/>
          <w:sz w:val="28"/>
          <w:szCs w:val="28"/>
          <w:shd w:val="clear" w:color="auto" w:fill="FFFFFF"/>
        </w:rPr>
        <w:t>后，点击</w:t>
      </w:r>
      <w:r>
        <w:rPr>
          <w:rFonts w:ascii="宋体" w:hint="eastAsia"/>
          <w:kern w:val="0"/>
          <w:sz w:val="28"/>
          <w:szCs w:val="28"/>
          <w:shd w:val="clear" w:color="auto" w:fill="FFFFFF"/>
        </w:rPr>
        <w:t>“</w:t>
      </w:r>
      <w:r>
        <w:rPr>
          <w:rFonts w:ascii="宋体"/>
          <w:kern w:val="0"/>
          <w:sz w:val="28"/>
          <w:szCs w:val="28"/>
          <w:shd w:val="clear" w:color="auto" w:fill="FFFFFF"/>
        </w:rPr>
        <w:t>跨境电商运营赛道</w:t>
      </w:r>
      <w:r>
        <w:rPr>
          <w:rFonts w:ascii="宋体" w:hint="eastAsia"/>
          <w:kern w:val="0"/>
          <w:sz w:val="28"/>
          <w:szCs w:val="28"/>
          <w:shd w:val="clear" w:color="auto" w:fill="FFFFFF"/>
        </w:rPr>
        <w:t>”</w:t>
      </w:r>
      <w:r>
        <w:rPr>
          <w:rFonts w:ascii="宋体"/>
          <w:kern w:val="0"/>
          <w:sz w:val="28"/>
          <w:szCs w:val="28"/>
          <w:shd w:val="clear" w:color="auto" w:fill="FFFFFF"/>
        </w:rPr>
        <w:t>,</w:t>
      </w:r>
      <w:r>
        <w:rPr>
          <w:rFonts w:ascii="宋体"/>
          <w:kern w:val="0"/>
          <w:sz w:val="28"/>
          <w:szCs w:val="28"/>
          <w:shd w:val="clear" w:color="auto" w:fill="FFFFFF"/>
        </w:rPr>
        <w:t>进入本赛道报名系统。使用前</w:t>
      </w:r>
      <w:r>
        <w:rPr>
          <w:rFonts w:ascii="宋体"/>
          <w:kern w:val="0"/>
          <w:sz w:val="28"/>
          <w:szCs w:val="28"/>
          <w:shd w:val="clear" w:color="auto" w:fill="FFFFFF"/>
        </w:rPr>
        <w:lastRenderedPageBreak/>
        <w:t>需先注册账号，注册后用户进入后台按照要求填写参赛队伍相关信息，根据参赛选手提交的信息自动生成竞赛训练平台的账号。</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2.</w:t>
      </w:r>
      <w:r>
        <w:rPr>
          <w:rFonts w:ascii="宋体"/>
          <w:kern w:val="0"/>
          <w:sz w:val="28"/>
          <w:szCs w:val="28"/>
          <w:shd w:val="clear" w:color="auto" w:fill="FFFFFF"/>
        </w:rPr>
        <w:t>校赛训练阶段</w:t>
      </w:r>
      <w:r>
        <w:rPr>
          <w:rFonts w:ascii="宋体"/>
          <w:kern w:val="0"/>
          <w:sz w:val="28"/>
          <w:szCs w:val="28"/>
          <w:shd w:val="clear" w:color="auto" w:fill="FFFFFF"/>
        </w:rPr>
        <w:t>(</w:t>
      </w:r>
      <w:r>
        <w:rPr>
          <w:rFonts w:ascii="宋体"/>
          <w:kern w:val="0"/>
          <w:sz w:val="28"/>
          <w:szCs w:val="28"/>
          <w:shd w:val="clear" w:color="auto" w:fill="FFFFFF"/>
        </w:rPr>
        <w:t>获得训练账号至</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16</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。利用大赛组委会派发的训练账号，模拟跨境电商店铺运营实操，熟悉跨境电商运营流程。</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3.</w:t>
      </w:r>
      <w:r>
        <w:rPr>
          <w:rFonts w:ascii="宋体"/>
          <w:kern w:val="0"/>
          <w:sz w:val="28"/>
          <w:szCs w:val="28"/>
          <w:shd w:val="clear" w:color="auto" w:fill="FFFFFF"/>
        </w:rPr>
        <w:t>校赛</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17</w:t>
      </w:r>
      <w:r>
        <w:rPr>
          <w:rFonts w:ascii="宋体"/>
          <w:kern w:val="0"/>
          <w:sz w:val="28"/>
          <w:szCs w:val="28"/>
          <w:shd w:val="clear" w:color="auto" w:fill="FFFFFF"/>
        </w:rPr>
        <w:t>日至</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19</w:t>
      </w:r>
      <w:r>
        <w:rPr>
          <w:rFonts w:ascii="宋体"/>
          <w:kern w:val="0"/>
          <w:sz w:val="28"/>
          <w:szCs w:val="28"/>
          <w:shd w:val="clear" w:color="auto" w:fill="FFFFFF"/>
        </w:rPr>
        <w:t>日</w:t>
      </w:r>
      <w:r>
        <w:rPr>
          <w:rFonts w:ascii="宋体"/>
          <w:kern w:val="0"/>
          <w:sz w:val="28"/>
          <w:szCs w:val="28"/>
          <w:shd w:val="clear" w:color="auto" w:fill="FFFFFF"/>
        </w:rPr>
        <w:t>),</w:t>
      </w:r>
      <w:r>
        <w:rPr>
          <w:rFonts w:ascii="宋体" w:hint="eastAsia"/>
          <w:kern w:val="0"/>
          <w:sz w:val="28"/>
          <w:szCs w:val="28"/>
          <w:shd w:val="clear" w:color="auto" w:fill="FFFFFF"/>
        </w:rPr>
        <w:t>学校</w:t>
      </w:r>
      <w:r>
        <w:rPr>
          <w:rFonts w:ascii="宋体"/>
          <w:kern w:val="0"/>
          <w:sz w:val="28"/>
          <w:szCs w:val="28"/>
          <w:shd w:val="clear" w:color="auto" w:fill="FFFFFF"/>
        </w:rPr>
        <w:t>自行组织校赛</w:t>
      </w:r>
      <w:r>
        <w:rPr>
          <w:rFonts w:ascii="宋体"/>
          <w:kern w:val="0"/>
          <w:sz w:val="28"/>
          <w:szCs w:val="28"/>
          <w:shd w:val="clear" w:color="auto" w:fill="FFFFFF"/>
        </w:rPr>
        <w:t>,</w:t>
      </w:r>
      <w:r>
        <w:rPr>
          <w:rFonts w:ascii="宋体"/>
          <w:kern w:val="0"/>
          <w:sz w:val="28"/>
          <w:szCs w:val="28"/>
          <w:shd w:val="clear" w:color="auto" w:fill="FFFFFF"/>
        </w:rPr>
        <w:t>按照组委会分配比例评选出校赛各等级奖项，并于</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23</w:t>
      </w:r>
      <w:r>
        <w:rPr>
          <w:rFonts w:ascii="宋体"/>
          <w:kern w:val="0"/>
          <w:sz w:val="28"/>
          <w:szCs w:val="28"/>
          <w:shd w:val="clear" w:color="auto" w:fill="FFFFFF"/>
        </w:rPr>
        <w:t>日之前将各等级奖项获奖情况和入围省赛名单提交至大赛组委会。</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4.</w:t>
      </w:r>
      <w:r>
        <w:rPr>
          <w:rFonts w:ascii="宋体"/>
          <w:kern w:val="0"/>
          <w:sz w:val="28"/>
          <w:szCs w:val="28"/>
          <w:shd w:val="clear" w:color="auto" w:fill="FFFFFF"/>
        </w:rPr>
        <w:t>省赛训练阶段</w:t>
      </w:r>
      <w:r>
        <w:rPr>
          <w:rFonts w:ascii="宋体"/>
          <w:kern w:val="0"/>
          <w:sz w:val="28"/>
          <w:szCs w:val="28"/>
          <w:shd w:val="clear" w:color="auto" w:fill="FFFFFF"/>
        </w:rPr>
        <w:t>(10</w:t>
      </w:r>
      <w:r>
        <w:rPr>
          <w:rFonts w:ascii="宋体"/>
          <w:kern w:val="0"/>
          <w:sz w:val="28"/>
          <w:szCs w:val="28"/>
          <w:shd w:val="clear" w:color="auto" w:fill="FFFFFF"/>
        </w:rPr>
        <w:t>月</w:t>
      </w:r>
      <w:r>
        <w:rPr>
          <w:rFonts w:ascii="宋体"/>
          <w:kern w:val="0"/>
          <w:sz w:val="28"/>
          <w:szCs w:val="28"/>
          <w:shd w:val="clear" w:color="auto" w:fill="FFFFFF"/>
        </w:rPr>
        <w:t>24</w:t>
      </w:r>
      <w:r>
        <w:rPr>
          <w:rFonts w:ascii="宋体"/>
          <w:kern w:val="0"/>
          <w:sz w:val="28"/>
          <w:szCs w:val="28"/>
          <w:shd w:val="clear" w:color="auto" w:fill="FFFFFF"/>
        </w:rPr>
        <w:t>日至</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18</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利用大赛组委会派发的账号，模拟跨境电商企业运营。</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kern w:val="0"/>
          <w:sz w:val="28"/>
          <w:szCs w:val="28"/>
          <w:shd w:val="clear" w:color="auto" w:fill="FFFFFF"/>
        </w:rPr>
        <w:t>5.</w:t>
      </w:r>
      <w:r>
        <w:rPr>
          <w:rFonts w:ascii="宋体"/>
          <w:kern w:val="0"/>
          <w:sz w:val="28"/>
          <w:szCs w:val="28"/>
          <w:shd w:val="clear" w:color="auto" w:fill="FFFFFF"/>
        </w:rPr>
        <w:t>省赛</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19</w:t>
      </w:r>
      <w:r>
        <w:rPr>
          <w:rFonts w:ascii="宋体"/>
          <w:kern w:val="0"/>
          <w:sz w:val="28"/>
          <w:szCs w:val="28"/>
          <w:shd w:val="clear" w:color="auto" w:fill="FFFFFF"/>
        </w:rPr>
        <w:t>日至</w:t>
      </w:r>
      <w:r>
        <w:rPr>
          <w:rFonts w:ascii="宋体"/>
          <w:kern w:val="0"/>
          <w:sz w:val="28"/>
          <w:szCs w:val="28"/>
          <w:shd w:val="clear" w:color="auto" w:fill="FFFFFF"/>
        </w:rPr>
        <w:t>11</w:t>
      </w:r>
      <w:r>
        <w:rPr>
          <w:rFonts w:ascii="宋体"/>
          <w:kern w:val="0"/>
          <w:sz w:val="28"/>
          <w:szCs w:val="28"/>
          <w:shd w:val="clear" w:color="auto" w:fill="FFFFFF"/>
        </w:rPr>
        <w:t>月</w:t>
      </w:r>
      <w:r>
        <w:rPr>
          <w:rFonts w:ascii="宋体"/>
          <w:kern w:val="0"/>
          <w:sz w:val="28"/>
          <w:szCs w:val="28"/>
          <w:shd w:val="clear" w:color="auto" w:fill="FFFFFF"/>
        </w:rPr>
        <w:t>20</w:t>
      </w:r>
      <w:r>
        <w:rPr>
          <w:rFonts w:ascii="宋体"/>
          <w:kern w:val="0"/>
          <w:sz w:val="28"/>
          <w:szCs w:val="28"/>
          <w:shd w:val="clear" w:color="auto" w:fill="FFFFFF"/>
        </w:rPr>
        <w:t>日</w:t>
      </w:r>
      <w:r>
        <w:rPr>
          <w:rFonts w:ascii="宋体"/>
          <w:kern w:val="0"/>
          <w:sz w:val="28"/>
          <w:szCs w:val="28"/>
          <w:shd w:val="clear" w:color="auto" w:fill="FFFFFF"/>
        </w:rPr>
        <w:t>),</w:t>
      </w:r>
      <w:r>
        <w:rPr>
          <w:rFonts w:ascii="宋体"/>
          <w:kern w:val="0"/>
          <w:sz w:val="28"/>
          <w:szCs w:val="28"/>
          <w:shd w:val="clear" w:color="auto" w:fill="FFFFFF"/>
        </w:rPr>
        <w:t>进行跨境电商企业虚拟仿真经营对抗。</w:t>
      </w:r>
    </w:p>
    <w:p w:rsidR="00282819" w:rsidRDefault="00B80143">
      <w:pPr>
        <w:widowControl/>
        <w:shd w:val="clear" w:color="auto" w:fill="FFFFFF"/>
        <w:snapToGrid w:val="0"/>
        <w:spacing w:line="360" w:lineRule="auto"/>
        <w:ind w:right="480" w:firstLineChars="200" w:firstLine="562"/>
        <w:jc w:val="left"/>
        <w:rPr>
          <w:rFonts w:ascii="宋体"/>
          <w:b/>
          <w:bCs/>
          <w:kern w:val="0"/>
          <w:sz w:val="28"/>
          <w:szCs w:val="28"/>
          <w:shd w:val="clear" w:color="auto" w:fill="FFFFFF"/>
        </w:rPr>
      </w:pPr>
      <w:r>
        <w:rPr>
          <w:rFonts w:ascii="宋体" w:hint="eastAsia"/>
          <w:b/>
          <w:bCs/>
          <w:kern w:val="0"/>
          <w:sz w:val="28"/>
          <w:szCs w:val="28"/>
          <w:shd w:val="clear" w:color="auto" w:fill="FFFFFF"/>
        </w:rPr>
        <w:t>四、参赛对象及条件</w:t>
      </w:r>
    </w:p>
    <w:p w:rsidR="00282819" w:rsidRDefault="00B80143">
      <w:pPr>
        <w:widowControl/>
        <w:shd w:val="clear" w:color="auto" w:fill="FFFFFF"/>
        <w:snapToGrid w:val="0"/>
        <w:spacing w:line="360" w:lineRule="auto"/>
        <w:ind w:firstLineChars="200" w:firstLine="560"/>
        <w:jc w:val="left"/>
        <w:rPr>
          <w:rFonts w:ascii="宋体"/>
          <w:kern w:val="0"/>
          <w:sz w:val="28"/>
          <w:szCs w:val="28"/>
          <w:shd w:val="clear" w:color="auto" w:fill="FFFFFF"/>
        </w:rPr>
      </w:pPr>
      <w:r>
        <w:rPr>
          <w:rFonts w:ascii="宋体" w:hint="eastAsia"/>
          <w:kern w:val="0"/>
          <w:sz w:val="28"/>
          <w:szCs w:val="28"/>
          <w:shd w:val="clear" w:color="auto" w:fill="FFFFFF"/>
        </w:rPr>
        <w:t>(</w:t>
      </w:r>
      <w:r>
        <w:rPr>
          <w:rFonts w:ascii="宋体" w:hint="eastAsia"/>
          <w:kern w:val="0"/>
          <w:sz w:val="28"/>
          <w:szCs w:val="28"/>
          <w:shd w:val="clear" w:color="auto" w:fill="FFFFFF"/>
        </w:rPr>
        <w:t>一</w:t>
      </w:r>
      <w:r>
        <w:rPr>
          <w:rFonts w:ascii="宋体" w:hint="eastAsia"/>
          <w:kern w:val="0"/>
          <w:sz w:val="28"/>
          <w:szCs w:val="28"/>
          <w:shd w:val="clear" w:color="auto" w:fill="FFFFFF"/>
        </w:rPr>
        <w:t>)</w:t>
      </w:r>
      <w:r>
        <w:rPr>
          <w:rFonts w:ascii="宋体" w:hint="eastAsia"/>
          <w:kern w:val="0"/>
          <w:sz w:val="28"/>
          <w:szCs w:val="28"/>
          <w:shd w:val="clear" w:color="auto" w:fill="FFFFFF"/>
        </w:rPr>
        <w:t>我校在校本科生均可报名参赛。</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w:t>
      </w:r>
      <w:r>
        <w:rPr>
          <w:rFonts w:ascii="宋体" w:hint="eastAsia"/>
          <w:kern w:val="0"/>
          <w:sz w:val="28"/>
          <w:szCs w:val="28"/>
          <w:shd w:val="clear" w:color="auto" w:fill="FFFFFF"/>
        </w:rPr>
        <w:t>二</w:t>
      </w:r>
      <w:r>
        <w:rPr>
          <w:rFonts w:ascii="宋体" w:hint="eastAsia"/>
          <w:kern w:val="0"/>
          <w:sz w:val="28"/>
          <w:szCs w:val="28"/>
          <w:shd w:val="clear" w:color="auto" w:fill="FFFFFF"/>
        </w:rPr>
        <w:t>)</w:t>
      </w:r>
      <w:r>
        <w:rPr>
          <w:rFonts w:ascii="宋体" w:hint="eastAsia"/>
          <w:kern w:val="0"/>
          <w:sz w:val="28"/>
          <w:szCs w:val="28"/>
          <w:shd w:val="clear" w:color="auto" w:fill="FFFFFF"/>
        </w:rPr>
        <w:t>案例分析赛道：参赛队伍人数为</w:t>
      </w:r>
      <w:r>
        <w:rPr>
          <w:rFonts w:ascii="宋体" w:hint="eastAsia"/>
          <w:kern w:val="0"/>
          <w:sz w:val="28"/>
          <w:szCs w:val="28"/>
          <w:shd w:val="clear" w:color="auto" w:fill="FFFFFF"/>
        </w:rPr>
        <w:t>2-5</w:t>
      </w:r>
      <w:r>
        <w:rPr>
          <w:rFonts w:ascii="宋体" w:hint="eastAsia"/>
          <w:kern w:val="0"/>
          <w:sz w:val="28"/>
          <w:szCs w:val="28"/>
          <w:shd w:val="clear" w:color="auto" w:fill="FFFFFF"/>
        </w:rPr>
        <w:t>人，其中</w:t>
      </w:r>
      <w:r>
        <w:rPr>
          <w:rFonts w:ascii="宋体" w:hint="eastAsia"/>
          <w:kern w:val="0"/>
          <w:sz w:val="28"/>
          <w:szCs w:val="28"/>
          <w:shd w:val="clear" w:color="auto" w:fill="FFFFFF"/>
        </w:rPr>
        <w:t>1</w:t>
      </w:r>
      <w:r>
        <w:rPr>
          <w:rFonts w:ascii="宋体" w:hint="eastAsia"/>
          <w:kern w:val="0"/>
          <w:sz w:val="28"/>
          <w:szCs w:val="28"/>
          <w:shd w:val="clear" w:color="auto" w:fill="FFFFFF"/>
        </w:rPr>
        <w:t>人为队长，队长不能同时担任其他队伍的队长，成员最多参与</w:t>
      </w:r>
      <w:r>
        <w:rPr>
          <w:rFonts w:ascii="宋体" w:hint="eastAsia"/>
          <w:kern w:val="0"/>
          <w:sz w:val="28"/>
          <w:szCs w:val="28"/>
          <w:shd w:val="clear" w:color="auto" w:fill="FFFFFF"/>
        </w:rPr>
        <w:t>2</w:t>
      </w:r>
      <w:r>
        <w:rPr>
          <w:rFonts w:ascii="宋体" w:hint="eastAsia"/>
          <w:kern w:val="0"/>
          <w:sz w:val="28"/>
          <w:szCs w:val="28"/>
          <w:shd w:val="clear" w:color="auto" w:fill="FFFFFF"/>
        </w:rPr>
        <w:t>个队伍，如果发现多报现象，将取消相关人员所在队伍参赛资格；跨境电商运营赛道：参赛队伍人数为</w:t>
      </w:r>
      <w:r>
        <w:rPr>
          <w:rFonts w:ascii="宋体" w:hint="eastAsia"/>
          <w:kern w:val="0"/>
          <w:sz w:val="28"/>
          <w:szCs w:val="28"/>
          <w:shd w:val="clear" w:color="auto" w:fill="FFFFFF"/>
        </w:rPr>
        <w:t>2-3</w:t>
      </w:r>
      <w:r>
        <w:rPr>
          <w:rFonts w:ascii="宋体" w:hint="eastAsia"/>
          <w:kern w:val="0"/>
          <w:sz w:val="28"/>
          <w:szCs w:val="28"/>
          <w:shd w:val="clear" w:color="auto" w:fill="FFFFFF"/>
        </w:rPr>
        <w:t>人，其中</w:t>
      </w:r>
      <w:r>
        <w:rPr>
          <w:rFonts w:ascii="宋体" w:hint="eastAsia"/>
          <w:kern w:val="0"/>
          <w:sz w:val="28"/>
          <w:szCs w:val="28"/>
          <w:shd w:val="clear" w:color="auto" w:fill="FFFFFF"/>
        </w:rPr>
        <w:t>1</w:t>
      </w:r>
      <w:r>
        <w:rPr>
          <w:rFonts w:ascii="宋体" w:hint="eastAsia"/>
          <w:kern w:val="0"/>
          <w:sz w:val="28"/>
          <w:szCs w:val="28"/>
          <w:shd w:val="clear" w:color="auto" w:fill="FFFFFF"/>
        </w:rPr>
        <w:t>人为队长。每队指导老师最</w:t>
      </w:r>
      <w:r>
        <w:rPr>
          <w:rFonts w:ascii="宋体" w:hint="eastAsia"/>
          <w:kern w:val="0"/>
          <w:sz w:val="28"/>
          <w:szCs w:val="28"/>
          <w:shd w:val="clear" w:color="auto" w:fill="FFFFFF"/>
        </w:rPr>
        <w:t>2</w:t>
      </w:r>
      <w:r>
        <w:rPr>
          <w:rFonts w:ascii="宋体" w:hint="eastAsia"/>
          <w:kern w:val="0"/>
          <w:sz w:val="28"/>
          <w:szCs w:val="28"/>
          <w:shd w:val="clear" w:color="auto" w:fill="FFFFFF"/>
        </w:rPr>
        <w:t>人。</w:t>
      </w:r>
    </w:p>
    <w:p w:rsidR="00282819" w:rsidRDefault="00B80143">
      <w:pPr>
        <w:widowControl/>
        <w:shd w:val="clear" w:color="auto" w:fill="FFFFFF"/>
        <w:snapToGrid w:val="0"/>
        <w:spacing w:line="360" w:lineRule="auto"/>
        <w:ind w:firstLineChars="200" w:firstLine="560"/>
        <w:jc w:val="left"/>
        <w:rPr>
          <w:rFonts w:ascii="宋体"/>
          <w:kern w:val="0"/>
          <w:sz w:val="28"/>
          <w:szCs w:val="28"/>
          <w:shd w:val="clear" w:color="auto" w:fill="FFFFFF"/>
        </w:rPr>
      </w:pPr>
      <w:r>
        <w:rPr>
          <w:rFonts w:ascii="宋体" w:hint="eastAsia"/>
          <w:kern w:val="0"/>
          <w:sz w:val="28"/>
          <w:szCs w:val="28"/>
          <w:shd w:val="clear" w:color="auto" w:fill="FFFFFF"/>
        </w:rPr>
        <w:t>(</w:t>
      </w:r>
      <w:r>
        <w:rPr>
          <w:rFonts w:ascii="宋体" w:hint="eastAsia"/>
          <w:kern w:val="0"/>
          <w:sz w:val="28"/>
          <w:szCs w:val="28"/>
          <w:shd w:val="clear" w:color="auto" w:fill="FFFFFF"/>
        </w:rPr>
        <w:t>三</w:t>
      </w:r>
      <w:r>
        <w:rPr>
          <w:rFonts w:ascii="宋体" w:hint="eastAsia"/>
          <w:kern w:val="0"/>
          <w:sz w:val="28"/>
          <w:szCs w:val="28"/>
          <w:shd w:val="clear" w:color="auto" w:fill="FFFFFF"/>
        </w:rPr>
        <w:t>)</w:t>
      </w:r>
      <w:r>
        <w:rPr>
          <w:rFonts w:ascii="宋体" w:hint="eastAsia"/>
          <w:kern w:val="0"/>
          <w:sz w:val="28"/>
          <w:szCs w:val="28"/>
          <w:shd w:val="clear" w:color="auto" w:fill="FFFFFF"/>
        </w:rPr>
        <w:t>涉及参赛同学姓名、指导教师姓名、案例名称等关键信息以在报名网站上填报的数据为准，报名审核通过后以上关键信息不予变更。</w:t>
      </w:r>
    </w:p>
    <w:p w:rsidR="00282819" w:rsidRDefault="00B80143">
      <w:pPr>
        <w:widowControl/>
        <w:shd w:val="clear" w:color="auto" w:fill="FFFFFF"/>
        <w:snapToGrid w:val="0"/>
        <w:spacing w:line="360" w:lineRule="auto"/>
        <w:ind w:firstLineChars="200" w:firstLine="560"/>
        <w:jc w:val="left"/>
        <w:rPr>
          <w:rFonts w:ascii="宋体"/>
          <w:kern w:val="0"/>
          <w:sz w:val="28"/>
          <w:szCs w:val="28"/>
          <w:shd w:val="clear" w:color="auto" w:fill="FFFFFF"/>
        </w:rPr>
      </w:pPr>
      <w:r>
        <w:rPr>
          <w:rFonts w:ascii="宋体" w:hint="eastAsia"/>
          <w:kern w:val="0"/>
          <w:sz w:val="28"/>
          <w:szCs w:val="28"/>
          <w:shd w:val="clear" w:color="auto" w:fill="FFFFFF"/>
        </w:rPr>
        <w:t>(</w:t>
      </w:r>
      <w:r>
        <w:rPr>
          <w:rFonts w:ascii="宋体" w:hint="eastAsia"/>
          <w:kern w:val="0"/>
          <w:sz w:val="28"/>
          <w:szCs w:val="28"/>
          <w:shd w:val="clear" w:color="auto" w:fill="FFFFFF"/>
        </w:rPr>
        <w:t>四</w:t>
      </w:r>
      <w:r>
        <w:rPr>
          <w:rFonts w:ascii="宋体" w:hint="eastAsia"/>
          <w:kern w:val="0"/>
          <w:sz w:val="28"/>
          <w:szCs w:val="28"/>
          <w:shd w:val="clear" w:color="auto" w:fill="FFFFFF"/>
        </w:rPr>
        <w:t>)</w:t>
      </w:r>
      <w:r>
        <w:rPr>
          <w:rFonts w:ascii="宋体" w:hint="eastAsia"/>
          <w:kern w:val="0"/>
          <w:sz w:val="28"/>
          <w:szCs w:val="28"/>
          <w:shd w:val="clear" w:color="auto" w:fill="FFFFFF"/>
        </w:rPr>
        <w:t>各参赛队提交的案例分析报告及现场演示所用</w:t>
      </w:r>
      <w:r>
        <w:rPr>
          <w:rFonts w:ascii="宋体" w:hint="eastAsia"/>
          <w:kern w:val="0"/>
          <w:sz w:val="28"/>
          <w:szCs w:val="28"/>
          <w:shd w:val="clear" w:color="auto" w:fill="FFFFFF"/>
        </w:rPr>
        <w:t>PPT</w:t>
      </w:r>
      <w:r>
        <w:rPr>
          <w:rFonts w:ascii="宋体" w:hint="eastAsia"/>
          <w:kern w:val="0"/>
          <w:sz w:val="28"/>
          <w:szCs w:val="28"/>
          <w:shd w:val="clear" w:color="auto" w:fill="FFFFFF"/>
        </w:rPr>
        <w:t>均授权大赛组委会使用，大赛组委会有复制权、发表权、发行权、信息网络传播权、改编权和汇编权。</w:t>
      </w:r>
    </w:p>
    <w:p w:rsidR="00282819" w:rsidRDefault="00B80143">
      <w:pPr>
        <w:widowControl/>
        <w:shd w:val="clear" w:color="auto" w:fill="FFFFFF"/>
        <w:snapToGrid w:val="0"/>
        <w:spacing w:line="360" w:lineRule="auto"/>
        <w:ind w:right="480" w:firstLineChars="200" w:firstLine="562"/>
        <w:rPr>
          <w:rFonts w:ascii="宋体"/>
          <w:b/>
          <w:bCs/>
          <w:kern w:val="0"/>
          <w:sz w:val="28"/>
          <w:szCs w:val="28"/>
          <w:shd w:val="clear" w:color="auto" w:fill="FFFFFF"/>
        </w:rPr>
      </w:pPr>
      <w:r>
        <w:rPr>
          <w:rFonts w:ascii="宋体" w:hint="eastAsia"/>
          <w:b/>
          <w:bCs/>
          <w:kern w:val="0"/>
          <w:sz w:val="28"/>
          <w:szCs w:val="28"/>
          <w:shd w:val="clear" w:color="auto" w:fill="FFFFFF"/>
        </w:rPr>
        <w:t>五、奖项设置</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各赛道奖项设置具体配额如下：</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（一）团队奖项</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省级特等奖：为进入省赛答辩队伍总数的</w:t>
      </w:r>
      <w:r>
        <w:rPr>
          <w:rFonts w:ascii="宋体" w:hint="eastAsia"/>
          <w:kern w:val="0"/>
          <w:sz w:val="28"/>
          <w:szCs w:val="28"/>
          <w:shd w:val="clear" w:color="auto" w:fill="FFFFFF"/>
        </w:rPr>
        <w:t>10%,</w:t>
      </w:r>
      <w:r>
        <w:rPr>
          <w:rFonts w:ascii="宋体" w:hint="eastAsia"/>
          <w:kern w:val="0"/>
          <w:sz w:val="28"/>
          <w:szCs w:val="28"/>
          <w:shd w:val="clear" w:color="auto" w:fill="FFFFFF"/>
        </w:rPr>
        <w:t>颁发获奖证书。</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省级一等奖：为进入省赛答辩队伍总数的</w:t>
      </w:r>
      <w:r>
        <w:rPr>
          <w:rFonts w:ascii="宋体" w:hint="eastAsia"/>
          <w:kern w:val="0"/>
          <w:sz w:val="28"/>
          <w:szCs w:val="28"/>
          <w:shd w:val="clear" w:color="auto" w:fill="FFFFFF"/>
        </w:rPr>
        <w:t>30%,</w:t>
      </w:r>
      <w:r>
        <w:rPr>
          <w:rFonts w:ascii="宋体" w:hint="eastAsia"/>
          <w:kern w:val="0"/>
          <w:sz w:val="28"/>
          <w:szCs w:val="28"/>
          <w:shd w:val="clear" w:color="auto" w:fill="FFFFFF"/>
        </w:rPr>
        <w:t>颁发获奖证书。</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省级二等奖：为进入省赛答辩队伍总数的</w:t>
      </w:r>
      <w:r>
        <w:rPr>
          <w:rFonts w:ascii="宋体" w:hint="eastAsia"/>
          <w:kern w:val="0"/>
          <w:sz w:val="28"/>
          <w:szCs w:val="28"/>
          <w:shd w:val="clear" w:color="auto" w:fill="FFFFFF"/>
        </w:rPr>
        <w:t>60%,</w:t>
      </w:r>
      <w:r>
        <w:rPr>
          <w:rFonts w:ascii="宋体" w:hint="eastAsia"/>
          <w:kern w:val="0"/>
          <w:sz w:val="28"/>
          <w:szCs w:val="28"/>
          <w:shd w:val="clear" w:color="auto" w:fill="FFFFFF"/>
        </w:rPr>
        <w:t>颁发获奖证书。</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lastRenderedPageBreak/>
        <w:t>省级三等奖：为学校参赛队伍总数的</w:t>
      </w:r>
      <w:r>
        <w:rPr>
          <w:rFonts w:ascii="宋体" w:hint="eastAsia"/>
          <w:kern w:val="0"/>
          <w:sz w:val="28"/>
          <w:szCs w:val="28"/>
          <w:shd w:val="clear" w:color="auto" w:fill="FFFFFF"/>
        </w:rPr>
        <w:t>20%,</w:t>
      </w:r>
      <w:r>
        <w:rPr>
          <w:rFonts w:ascii="宋体" w:hint="eastAsia"/>
          <w:kern w:val="0"/>
          <w:sz w:val="28"/>
          <w:szCs w:val="28"/>
          <w:shd w:val="clear" w:color="auto" w:fill="FFFFFF"/>
        </w:rPr>
        <w:t>颁发获奖证书。</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校级一等奖：为学校参赛队伍总数的</w:t>
      </w:r>
      <w:r>
        <w:rPr>
          <w:rFonts w:ascii="宋体" w:hint="eastAsia"/>
          <w:kern w:val="0"/>
          <w:sz w:val="28"/>
          <w:szCs w:val="28"/>
          <w:shd w:val="clear" w:color="auto" w:fill="FFFFFF"/>
        </w:rPr>
        <w:t>10%,</w:t>
      </w:r>
      <w:r>
        <w:rPr>
          <w:rFonts w:ascii="宋体" w:hint="eastAsia"/>
          <w:kern w:val="0"/>
          <w:sz w:val="28"/>
          <w:szCs w:val="28"/>
          <w:shd w:val="clear" w:color="auto" w:fill="FFFFFF"/>
        </w:rPr>
        <w:t>颁发获奖证书。</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校级二等奖：为学校参赛队伍总数的</w:t>
      </w:r>
      <w:r>
        <w:rPr>
          <w:rFonts w:ascii="宋体" w:hint="eastAsia"/>
          <w:kern w:val="0"/>
          <w:sz w:val="28"/>
          <w:szCs w:val="28"/>
          <w:shd w:val="clear" w:color="auto" w:fill="FFFFFF"/>
        </w:rPr>
        <w:t>20%,</w:t>
      </w:r>
      <w:r>
        <w:rPr>
          <w:rFonts w:ascii="宋体" w:hint="eastAsia"/>
          <w:kern w:val="0"/>
          <w:sz w:val="28"/>
          <w:szCs w:val="28"/>
          <w:shd w:val="clear" w:color="auto" w:fill="FFFFFF"/>
        </w:rPr>
        <w:t>颁发获奖证书。</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校级三等奖：为学校参赛队伍总数的</w:t>
      </w:r>
      <w:r>
        <w:rPr>
          <w:rFonts w:ascii="宋体" w:hint="eastAsia"/>
          <w:kern w:val="0"/>
          <w:sz w:val="28"/>
          <w:szCs w:val="28"/>
          <w:shd w:val="clear" w:color="auto" w:fill="FFFFFF"/>
        </w:rPr>
        <w:t>30%,</w:t>
      </w:r>
      <w:r>
        <w:rPr>
          <w:rFonts w:ascii="宋体" w:hint="eastAsia"/>
          <w:kern w:val="0"/>
          <w:sz w:val="28"/>
          <w:szCs w:val="28"/>
          <w:shd w:val="clear" w:color="auto" w:fill="FFFFFF"/>
        </w:rPr>
        <w:t>颁发获奖证书。</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（二）教师奖项</w:t>
      </w:r>
    </w:p>
    <w:p w:rsidR="00282819" w:rsidRDefault="00B80143">
      <w:pPr>
        <w:widowControl/>
        <w:shd w:val="clear" w:color="auto" w:fill="FFFFFF"/>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优秀指导教师奖：为获得省级特等奖、省级一等奖和省级二等奖参赛队伍的指导教师，颁发优秀指导教师获奖证书。</w:t>
      </w:r>
    </w:p>
    <w:p w:rsidR="00282819" w:rsidRDefault="00B80143">
      <w:pPr>
        <w:widowControl/>
        <w:shd w:val="clear" w:color="auto" w:fill="FFFFFF"/>
        <w:snapToGrid w:val="0"/>
        <w:spacing w:line="360" w:lineRule="auto"/>
        <w:ind w:right="480" w:firstLineChars="200" w:firstLine="562"/>
        <w:rPr>
          <w:rFonts w:ascii="宋体"/>
          <w:b/>
          <w:bCs/>
          <w:kern w:val="0"/>
          <w:sz w:val="28"/>
          <w:szCs w:val="28"/>
          <w:shd w:val="clear" w:color="auto" w:fill="FFFFFF"/>
        </w:rPr>
      </w:pPr>
      <w:r>
        <w:rPr>
          <w:rFonts w:ascii="宋体" w:hint="eastAsia"/>
          <w:b/>
          <w:bCs/>
          <w:kern w:val="0"/>
          <w:sz w:val="28"/>
          <w:szCs w:val="28"/>
          <w:shd w:val="clear" w:color="auto" w:fill="FFFFFF"/>
        </w:rPr>
        <w:t>六、奖项发放</w:t>
      </w:r>
    </w:p>
    <w:p w:rsidR="00282819" w:rsidRDefault="00B80143">
      <w:pPr>
        <w:widowControl/>
        <w:shd w:val="clear" w:color="auto" w:fill="FFFFFF"/>
        <w:wordWrap w:val="0"/>
        <w:snapToGrid w:val="0"/>
        <w:spacing w:line="360" w:lineRule="auto"/>
        <w:ind w:firstLineChars="200" w:firstLine="560"/>
        <w:rPr>
          <w:rFonts w:ascii="宋体"/>
          <w:kern w:val="0"/>
          <w:sz w:val="28"/>
          <w:szCs w:val="28"/>
          <w:shd w:val="clear" w:color="auto" w:fill="FFFFFF"/>
        </w:rPr>
      </w:pPr>
      <w:r>
        <w:rPr>
          <w:rFonts w:ascii="宋体" w:hint="eastAsia"/>
          <w:kern w:val="0"/>
          <w:sz w:val="28"/>
          <w:szCs w:val="28"/>
          <w:shd w:val="clear" w:color="auto" w:fill="FFFFFF"/>
        </w:rPr>
        <w:t>省赛获奖证书和优秀指导教师证书由参赛学校管理员登录吉林省数字证书云平台下载，校赛获奖证书由参赛队伍队长登录各自赛道报名网站自行下载。最佳组织奖以大赛组委会公布名单为准。</w:t>
      </w:r>
    </w:p>
    <w:p w:rsidR="00282819" w:rsidRDefault="00282819">
      <w:pPr>
        <w:widowControl/>
        <w:shd w:val="clear" w:color="auto" w:fill="FFFFFF"/>
        <w:wordWrap w:val="0"/>
        <w:snapToGrid w:val="0"/>
        <w:spacing w:line="360" w:lineRule="auto"/>
        <w:ind w:firstLineChars="2900" w:firstLine="8152"/>
        <w:rPr>
          <w:rFonts w:ascii="宋体"/>
          <w:b/>
          <w:bCs/>
          <w:kern w:val="0"/>
          <w:sz w:val="28"/>
          <w:szCs w:val="28"/>
          <w:shd w:val="clear" w:color="auto" w:fill="FFFFFF"/>
        </w:rPr>
      </w:pPr>
    </w:p>
    <w:p w:rsidR="00282819" w:rsidRDefault="00282819">
      <w:pPr>
        <w:widowControl/>
        <w:shd w:val="clear" w:color="auto" w:fill="FFFFFF"/>
        <w:wordWrap w:val="0"/>
        <w:snapToGrid w:val="0"/>
        <w:spacing w:line="360" w:lineRule="auto"/>
        <w:ind w:firstLineChars="2900" w:firstLine="8152"/>
        <w:rPr>
          <w:rFonts w:ascii="宋体"/>
          <w:b/>
          <w:bCs/>
          <w:kern w:val="0"/>
          <w:sz w:val="28"/>
          <w:szCs w:val="28"/>
          <w:shd w:val="clear" w:color="auto" w:fill="FFFFFF"/>
        </w:rPr>
      </w:pPr>
    </w:p>
    <w:p w:rsidR="00282819" w:rsidRDefault="00282819">
      <w:pPr>
        <w:widowControl/>
        <w:shd w:val="clear" w:color="auto" w:fill="FFFFFF"/>
        <w:wordWrap w:val="0"/>
        <w:snapToGrid w:val="0"/>
        <w:spacing w:line="360" w:lineRule="auto"/>
        <w:ind w:firstLineChars="2900" w:firstLine="8152"/>
        <w:rPr>
          <w:rFonts w:ascii="宋体"/>
          <w:b/>
          <w:bCs/>
          <w:kern w:val="0"/>
          <w:sz w:val="28"/>
          <w:szCs w:val="28"/>
          <w:shd w:val="clear" w:color="auto" w:fill="FFFFFF"/>
        </w:rPr>
      </w:pPr>
    </w:p>
    <w:p w:rsidR="00282819" w:rsidRDefault="00282819">
      <w:pPr>
        <w:widowControl/>
        <w:shd w:val="clear" w:color="auto" w:fill="FFFFFF"/>
        <w:wordWrap w:val="0"/>
        <w:snapToGrid w:val="0"/>
        <w:spacing w:line="360" w:lineRule="auto"/>
        <w:ind w:firstLineChars="2900" w:firstLine="8152"/>
        <w:rPr>
          <w:rFonts w:ascii="宋体"/>
          <w:b/>
          <w:bCs/>
          <w:kern w:val="0"/>
          <w:sz w:val="28"/>
          <w:szCs w:val="28"/>
          <w:shd w:val="clear" w:color="auto" w:fill="FFFFFF"/>
        </w:rPr>
      </w:pPr>
    </w:p>
    <w:p w:rsidR="00282819" w:rsidRDefault="00B80143">
      <w:pPr>
        <w:widowControl/>
        <w:shd w:val="clear" w:color="auto" w:fill="FFFFFF"/>
        <w:wordWrap w:val="0"/>
        <w:snapToGrid w:val="0"/>
        <w:spacing w:line="360" w:lineRule="auto"/>
        <w:ind w:firstLineChars="2900" w:firstLine="8152"/>
        <w:rPr>
          <w:rFonts w:ascii="宋体"/>
          <w:b/>
          <w:bCs/>
          <w:kern w:val="0"/>
          <w:sz w:val="28"/>
          <w:szCs w:val="28"/>
          <w:shd w:val="clear" w:color="auto" w:fill="FFFFFF"/>
        </w:rPr>
      </w:pPr>
      <w:r>
        <w:rPr>
          <w:rFonts w:ascii="宋体" w:hint="eastAsia"/>
          <w:b/>
          <w:bCs/>
          <w:kern w:val="0"/>
          <w:sz w:val="28"/>
          <w:szCs w:val="28"/>
          <w:shd w:val="clear" w:color="auto" w:fill="FFFFFF"/>
        </w:rPr>
        <w:t>教务处</w:t>
      </w:r>
    </w:p>
    <w:p w:rsidR="00282819" w:rsidRDefault="00B80143">
      <w:pPr>
        <w:widowControl/>
        <w:shd w:val="clear" w:color="auto" w:fill="FFFFFF"/>
        <w:wordWrap w:val="0"/>
        <w:snapToGrid w:val="0"/>
        <w:spacing w:line="360" w:lineRule="auto"/>
        <w:ind w:firstLineChars="2700" w:firstLine="7590"/>
        <w:rPr>
          <w:rFonts w:ascii="宋体"/>
          <w:b/>
          <w:bCs/>
          <w:kern w:val="0"/>
          <w:sz w:val="28"/>
          <w:szCs w:val="28"/>
          <w:shd w:val="clear" w:color="auto" w:fill="FFFFFF"/>
        </w:rPr>
      </w:pPr>
      <w:r>
        <w:rPr>
          <w:rFonts w:ascii="宋体" w:hint="eastAsia"/>
          <w:b/>
          <w:bCs/>
          <w:kern w:val="0"/>
          <w:sz w:val="28"/>
          <w:szCs w:val="28"/>
          <w:shd w:val="clear" w:color="auto" w:fill="FFFFFF"/>
        </w:rPr>
        <w:t>2022</w:t>
      </w:r>
      <w:r>
        <w:rPr>
          <w:rFonts w:ascii="宋体" w:hint="eastAsia"/>
          <w:b/>
          <w:bCs/>
          <w:kern w:val="0"/>
          <w:sz w:val="28"/>
          <w:szCs w:val="28"/>
          <w:shd w:val="clear" w:color="auto" w:fill="FFFFFF"/>
        </w:rPr>
        <w:t>年</w:t>
      </w:r>
      <w:r>
        <w:rPr>
          <w:rFonts w:ascii="宋体" w:hint="eastAsia"/>
          <w:b/>
          <w:bCs/>
          <w:kern w:val="0"/>
          <w:sz w:val="28"/>
          <w:szCs w:val="28"/>
          <w:shd w:val="clear" w:color="auto" w:fill="FFFFFF"/>
        </w:rPr>
        <w:t>9</w:t>
      </w:r>
      <w:r>
        <w:rPr>
          <w:rFonts w:ascii="宋体" w:hint="eastAsia"/>
          <w:b/>
          <w:bCs/>
          <w:kern w:val="0"/>
          <w:sz w:val="28"/>
          <w:szCs w:val="28"/>
          <w:shd w:val="clear" w:color="auto" w:fill="FFFFFF"/>
        </w:rPr>
        <w:t>月</w:t>
      </w:r>
      <w:r>
        <w:rPr>
          <w:rFonts w:ascii="宋体" w:hint="eastAsia"/>
          <w:b/>
          <w:bCs/>
          <w:kern w:val="0"/>
          <w:sz w:val="28"/>
          <w:szCs w:val="28"/>
          <w:shd w:val="clear" w:color="auto" w:fill="FFFFFF"/>
        </w:rPr>
        <w:t>9</w:t>
      </w:r>
      <w:r>
        <w:rPr>
          <w:rFonts w:ascii="宋体" w:hint="eastAsia"/>
          <w:b/>
          <w:bCs/>
          <w:kern w:val="0"/>
          <w:sz w:val="28"/>
          <w:szCs w:val="28"/>
          <w:shd w:val="clear" w:color="auto" w:fill="FFFFFF"/>
        </w:rPr>
        <w:t>日</w:t>
      </w:r>
    </w:p>
    <w:p w:rsidR="00282819" w:rsidRDefault="00282819">
      <w:pPr>
        <w:widowControl/>
        <w:shd w:val="clear" w:color="auto" w:fill="FFFFFF"/>
        <w:snapToGrid w:val="0"/>
        <w:spacing w:line="360" w:lineRule="auto"/>
        <w:ind w:right="480" w:firstLineChars="200" w:firstLine="560"/>
        <w:rPr>
          <w:rFonts w:ascii="宋体"/>
          <w:kern w:val="0"/>
          <w:sz w:val="28"/>
          <w:szCs w:val="28"/>
          <w:shd w:val="clear" w:color="auto" w:fill="FFFFFF"/>
        </w:rPr>
      </w:pPr>
    </w:p>
    <w:p w:rsidR="00282819" w:rsidRDefault="00282819">
      <w:pPr>
        <w:widowControl/>
        <w:shd w:val="clear" w:color="auto" w:fill="FFFFFF"/>
        <w:snapToGrid w:val="0"/>
        <w:spacing w:line="360" w:lineRule="auto"/>
        <w:ind w:right="480"/>
        <w:jc w:val="right"/>
        <w:rPr>
          <w:rFonts w:ascii="宋体" w:hAnsi="宋体" w:cs="宋体"/>
          <w:b/>
          <w:bCs/>
          <w:kern w:val="0"/>
          <w:sz w:val="28"/>
          <w:szCs w:val="28"/>
          <w:shd w:val="clear" w:color="auto" w:fill="FFFFFF"/>
        </w:rPr>
      </w:pPr>
    </w:p>
    <w:p w:rsidR="00282819" w:rsidRDefault="00282819">
      <w:pPr>
        <w:widowControl/>
        <w:shd w:val="clear" w:color="auto" w:fill="FFFFFF"/>
        <w:snapToGrid w:val="0"/>
        <w:spacing w:line="360" w:lineRule="auto"/>
        <w:ind w:firstLine="480"/>
        <w:rPr>
          <w:rFonts w:ascii="宋体" w:hAnsi="宋体" w:cs="宋体"/>
          <w:b/>
          <w:bCs/>
          <w:kern w:val="0"/>
          <w:sz w:val="28"/>
          <w:szCs w:val="28"/>
          <w:shd w:val="clear" w:color="auto" w:fill="FFFFFF"/>
        </w:rPr>
      </w:pPr>
    </w:p>
    <w:sectPr w:rsidR="00282819">
      <w:pgSz w:w="11906" w:h="16838"/>
      <w:pgMar w:top="1134" w:right="1191" w:bottom="1134" w:left="119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MDZjYThiMjUzNmQzNzNhODJiNTFhZmVlYTI4MWYifQ=="/>
  </w:docVars>
  <w:rsids>
    <w:rsidRoot w:val="00B64316"/>
    <w:rsid w:val="00011E89"/>
    <w:rsid w:val="00027F2A"/>
    <w:rsid w:val="0004784D"/>
    <w:rsid w:val="0005324A"/>
    <w:rsid w:val="00055170"/>
    <w:rsid w:val="00055877"/>
    <w:rsid w:val="00067C2A"/>
    <w:rsid w:val="00073EF5"/>
    <w:rsid w:val="00085D7F"/>
    <w:rsid w:val="00086036"/>
    <w:rsid w:val="00090155"/>
    <w:rsid w:val="000A2927"/>
    <w:rsid w:val="000A5B40"/>
    <w:rsid w:val="000A64C5"/>
    <w:rsid w:val="000B15FA"/>
    <w:rsid w:val="000C0F8A"/>
    <w:rsid w:val="000C2C62"/>
    <w:rsid w:val="000C3E30"/>
    <w:rsid w:val="000F1569"/>
    <w:rsid w:val="000F165C"/>
    <w:rsid w:val="001045EE"/>
    <w:rsid w:val="00124D44"/>
    <w:rsid w:val="001275D7"/>
    <w:rsid w:val="00133347"/>
    <w:rsid w:val="00135E76"/>
    <w:rsid w:val="001500CE"/>
    <w:rsid w:val="00150EAD"/>
    <w:rsid w:val="00163A14"/>
    <w:rsid w:val="00166180"/>
    <w:rsid w:val="00170707"/>
    <w:rsid w:val="00185192"/>
    <w:rsid w:val="001A05F3"/>
    <w:rsid w:val="001B22DD"/>
    <w:rsid w:val="001C5886"/>
    <w:rsid w:val="001D1244"/>
    <w:rsid w:val="001D70B3"/>
    <w:rsid w:val="001D75A6"/>
    <w:rsid w:val="001D7792"/>
    <w:rsid w:val="001E338D"/>
    <w:rsid w:val="001E7A52"/>
    <w:rsid w:val="001F3B0C"/>
    <w:rsid w:val="001F4ACF"/>
    <w:rsid w:val="0020071F"/>
    <w:rsid w:val="002016FA"/>
    <w:rsid w:val="002157FE"/>
    <w:rsid w:val="0021697A"/>
    <w:rsid w:val="002176BF"/>
    <w:rsid w:val="00222B1F"/>
    <w:rsid w:val="00231122"/>
    <w:rsid w:val="002372DB"/>
    <w:rsid w:val="00242395"/>
    <w:rsid w:val="002615EA"/>
    <w:rsid w:val="00274A91"/>
    <w:rsid w:val="00281585"/>
    <w:rsid w:val="00282819"/>
    <w:rsid w:val="002933BD"/>
    <w:rsid w:val="0029583E"/>
    <w:rsid w:val="002A5868"/>
    <w:rsid w:val="002A5C4D"/>
    <w:rsid w:val="002C44FF"/>
    <w:rsid w:val="002C4FB3"/>
    <w:rsid w:val="002C663D"/>
    <w:rsid w:val="002E281C"/>
    <w:rsid w:val="002F10DD"/>
    <w:rsid w:val="002F7FCE"/>
    <w:rsid w:val="0031677A"/>
    <w:rsid w:val="00341894"/>
    <w:rsid w:val="00354A15"/>
    <w:rsid w:val="00360310"/>
    <w:rsid w:val="00367A01"/>
    <w:rsid w:val="00390630"/>
    <w:rsid w:val="003910C1"/>
    <w:rsid w:val="003A0EE2"/>
    <w:rsid w:val="003A48A8"/>
    <w:rsid w:val="003E711E"/>
    <w:rsid w:val="003F4325"/>
    <w:rsid w:val="003F6302"/>
    <w:rsid w:val="00410623"/>
    <w:rsid w:val="00426532"/>
    <w:rsid w:val="00441219"/>
    <w:rsid w:val="00445C81"/>
    <w:rsid w:val="00447718"/>
    <w:rsid w:val="00470456"/>
    <w:rsid w:val="00480497"/>
    <w:rsid w:val="00484204"/>
    <w:rsid w:val="004A4BF9"/>
    <w:rsid w:val="004B2F71"/>
    <w:rsid w:val="004C63D0"/>
    <w:rsid w:val="004D00B7"/>
    <w:rsid w:val="004E76FA"/>
    <w:rsid w:val="004F527E"/>
    <w:rsid w:val="00500817"/>
    <w:rsid w:val="00530517"/>
    <w:rsid w:val="00556831"/>
    <w:rsid w:val="00565380"/>
    <w:rsid w:val="005735B1"/>
    <w:rsid w:val="00575D44"/>
    <w:rsid w:val="00596004"/>
    <w:rsid w:val="005C08DF"/>
    <w:rsid w:val="005D5C4F"/>
    <w:rsid w:val="005D71D2"/>
    <w:rsid w:val="005E7DF9"/>
    <w:rsid w:val="005F1890"/>
    <w:rsid w:val="005F6DDE"/>
    <w:rsid w:val="006017B7"/>
    <w:rsid w:val="006059DC"/>
    <w:rsid w:val="006109A3"/>
    <w:rsid w:val="00616288"/>
    <w:rsid w:val="00617993"/>
    <w:rsid w:val="0062765F"/>
    <w:rsid w:val="00645DDD"/>
    <w:rsid w:val="00650F2C"/>
    <w:rsid w:val="00685043"/>
    <w:rsid w:val="006C006F"/>
    <w:rsid w:val="006C49BC"/>
    <w:rsid w:val="006D3146"/>
    <w:rsid w:val="006E4685"/>
    <w:rsid w:val="007265F7"/>
    <w:rsid w:val="007602C5"/>
    <w:rsid w:val="00765686"/>
    <w:rsid w:val="007978A9"/>
    <w:rsid w:val="007F1021"/>
    <w:rsid w:val="007F24BD"/>
    <w:rsid w:val="007F3B2B"/>
    <w:rsid w:val="00806A37"/>
    <w:rsid w:val="00820524"/>
    <w:rsid w:val="00821378"/>
    <w:rsid w:val="0083175C"/>
    <w:rsid w:val="00845A60"/>
    <w:rsid w:val="0085186B"/>
    <w:rsid w:val="00852C22"/>
    <w:rsid w:val="00854239"/>
    <w:rsid w:val="00866448"/>
    <w:rsid w:val="008737A8"/>
    <w:rsid w:val="00881BA9"/>
    <w:rsid w:val="00884F1E"/>
    <w:rsid w:val="008E60E4"/>
    <w:rsid w:val="008E747A"/>
    <w:rsid w:val="008F12F6"/>
    <w:rsid w:val="008F2DFA"/>
    <w:rsid w:val="008F7755"/>
    <w:rsid w:val="00914838"/>
    <w:rsid w:val="00917C88"/>
    <w:rsid w:val="00925F42"/>
    <w:rsid w:val="0094481C"/>
    <w:rsid w:val="009630B2"/>
    <w:rsid w:val="00967748"/>
    <w:rsid w:val="00975396"/>
    <w:rsid w:val="00983A77"/>
    <w:rsid w:val="009B68C6"/>
    <w:rsid w:val="009C6804"/>
    <w:rsid w:val="009E207A"/>
    <w:rsid w:val="009E23AC"/>
    <w:rsid w:val="009E2566"/>
    <w:rsid w:val="009E46FE"/>
    <w:rsid w:val="009E6609"/>
    <w:rsid w:val="00A10CD3"/>
    <w:rsid w:val="00A128FC"/>
    <w:rsid w:val="00A13A8B"/>
    <w:rsid w:val="00A20591"/>
    <w:rsid w:val="00A55483"/>
    <w:rsid w:val="00A93098"/>
    <w:rsid w:val="00AA1B5C"/>
    <w:rsid w:val="00AA6499"/>
    <w:rsid w:val="00AB244F"/>
    <w:rsid w:val="00AF4FEF"/>
    <w:rsid w:val="00B06503"/>
    <w:rsid w:val="00B11EBB"/>
    <w:rsid w:val="00B24F25"/>
    <w:rsid w:val="00B54D4D"/>
    <w:rsid w:val="00B64316"/>
    <w:rsid w:val="00B72002"/>
    <w:rsid w:val="00B80143"/>
    <w:rsid w:val="00B94D8B"/>
    <w:rsid w:val="00BA41EE"/>
    <w:rsid w:val="00BA61F5"/>
    <w:rsid w:val="00BC0492"/>
    <w:rsid w:val="00BF475B"/>
    <w:rsid w:val="00C210DE"/>
    <w:rsid w:val="00C25D83"/>
    <w:rsid w:val="00C30BAA"/>
    <w:rsid w:val="00C47CA1"/>
    <w:rsid w:val="00C737D9"/>
    <w:rsid w:val="00C8191D"/>
    <w:rsid w:val="00C82F78"/>
    <w:rsid w:val="00C909FA"/>
    <w:rsid w:val="00CB6B31"/>
    <w:rsid w:val="00CB6E4C"/>
    <w:rsid w:val="00CC1B3D"/>
    <w:rsid w:val="00CC3E20"/>
    <w:rsid w:val="00CD28C9"/>
    <w:rsid w:val="00CF5521"/>
    <w:rsid w:val="00CF5E51"/>
    <w:rsid w:val="00D03F2A"/>
    <w:rsid w:val="00D2324E"/>
    <w:rsid w:val="00D26F88"/>
    <w:rsid w:val="00D3628E"/>
    <w:rsid w:val="00D36B5A"/>
    <w:rsid w:val="00D513F6"/>
    <w:rsid w:val="00D64879"/>
    <w:rsid w:val="00D67F04"/>
    <w:rsid w:val="00DA0E82"/>
    <w:rsid w:val="00DA41D6"/>
    <w:rsid w:val="00DA423C"/>
    <w:rsid w:val="00DC066B"/>
    <w:rsid w:val="00DC12C2"/>
    <w:rsid w:val="00DF624A"/>
    <w:rsid w:val="00E04D2F"/>
    <w:rsid w:val="00E143B1"/>
    <w:rsid w:val="00E4418B"/>
    <w:rsid w:val="00E86EFF"/>
    <w:rsid w:val="00EA0F13"/>
    <w:rsid w:val="00EC1FA0"/>
    <w:rsid w:val="00EC3852"/>
    <w:rsid w:val="00ED45A4"/>
    <w:rsid w:val="00ED757F"/>
    <w:rsid w:val="00EE0205"/>
    <w:rsid w:val="00EF521D"/>
    <w:rsid w:val="00F432C0"/>
    <w:rsid w:val="00F43370"/>
    <w:rsid w:val="00F43D4C"/>
    <w:rsid w:val="00F44656"/>
    <w:rsid w:val="00F458E6"/>
    <w:rsid w:val="00F46B75"/>
    <w:rsid w:val="00F631E6"/>
    <w:rsid w:val="00F7202C"/>
    <w:rsid w:val="00F750A9"/>
    <w:rsid w:val="00F83613"/>
    <w:rsid w:val="00F83919"/>
    <w:rsid w:val="00FA074C"/>
    <w:rsid w:val="00FB3635"/>
    <w:rsid w:val="00FD1BCE"/>
    <w:rsid w:val="00FF767C"/>
    <w:rsid w:val="017D726E"/>
    <w:rsid w:val="01B43AF7"/>
    <w:rsid w:val="02B32C00"/>
    <w:rsid w:val="02DA1FA7"/>
    <w:rsid w:val="03F37766"/>
    <w:rsid w:val="043A7300"/>
    <w:rsid w:val="05611E4A"/>
    <w:rsid w:val="06DD065E"/>
    <w:rsid w:val="077B1024"/>
    <w:rsid w:val="07B06B63"/>
    <w:rsid w:val="07B6089C"/>
    <w:rsid w:val="09886B94"/>
    <w:rsid w:val="0A3E5427"/>
    <w:rsid w:val="0A894972"/>
    <w:rsid w:val="0AAA2919"/>
    <w:rsid w:val="0AB023E6"/>
    <w:rsid w:val="0AC455A0"/>
    <w:rsid w:val="0ACA6D38"/>
    <w:rsid w:val="0B9A2BAF"/>
    <w:rsid w:val="0BC9411E"/>
    <w:rsid w:val="0C104BB9"/>
    <w:rsid w:val="0C104C1F"/>
    <w:rsid w:val="0C460641"/>
    <w:rsid w:val="0D551908"/>
    <w:rsid w:val="0E0D01E8"/>
    <w:rsid w:val="0E0D58BA"/>
    <w:rsid w:val="0E407A3D"/>
    <w:rsid w:val="0E4312DC"/>
    <w:rsid w:val="0E835B7C"/>
    <w:rsid w:val="0EA126EF"/>
    <w:rsid w:val="0EB9334C"/>
    <w:rsid w:val="0FD541B5"/>
    <w:rsid w:val="10090303"/>
    <w:rsid w:val="10345DEC"/>
    <w:rsid w:val="10B1077E"/>
    <w:rsid w:val="11A6278A"/>
    <w:rsid w:val="127B54E8"/>
    <w:rsid w:val="12971BF6"/>
    <w:rsid w:val="13255454"/>
    <w:rsid w:val="143C2A55"/>
    <w:rsid w:val="14AF1479"/>
    <w:rsid w:val="14B60A59"/>
    <w:rsid w:val="15512530"/>
    <w:rsid w:val="15E96D31"/>
    <w:rsid w:val="162462F7"/>
    <w:rsid w:val="168C1346"/>
    <w:rsid w:val="17A54227"/>
    <w:rsid w:val="17AF79E2"/>
    <w:rsid w:val="17BB6387"/>
    <w:rsid w:val="180715CC"/>
    <w:rsid w:val="18820C52"/>
    <w:rsid w:val="189D0346"/>
    <w:rsid w:val="18C52AFE"/>
    <w:rsid w:val="196C4D1C"/>
    <w:rsid w:val="1A6318AF"/>
    <w:rsid w:val="1C35495A"/>
    <w:rsid w:val="1CAC7F3E"/>
    <w:rsid w:val="1D756FD8"/>
    <w:rsid w:val="1DCD6F39"/>
    <w:rsid w:val="1E1C02AE"/>
    <w:rsid w:val="1E353AAA"/>
    <w:rsid w:val="1EA820CA"/>
    <w:rsid w:val="20621A95"/>
    <w:rsid w:val="20AD77FF"/>
    <w:rsid w:val="21285C22"/>
    <w:rsid w:val="234611FA"/>
    <w:rsid w:val="23594EAB"/>
    <w:rsid w:val="257B49C3"/>
    <w:rsid w:val="25951FC5"/>
    <w:rsid w:val="25B1000C"/>
    <w:rsid w:val="26920BFA"/>
    <w:rsid w:val="26B9369A"/>
    <w:rsid w:val="26BE19EF"/>
    <w:rsid w:val="2714160F"/>
    <w:rsid w:val="28445F24"/>
    <w:rsid w:val="29834C5F"/>
    <w:rsid w:val="2A425AC5"/>
    <w:rsid w:val="2A6570DB"/>
    <w:rsid w:val="2CD72A9E"/>
    <w:rsid w:val="2CE81439"/>
    <w:rsid w:val="2CF50C8F"/>
    <w:rsid w:val="2E38220F"/>
    <w:rsid w:val="2E60513A"/>
    <w:rsid w:val="2E8E4F23"/>
    <w:rsid w:val="2ED95618"/>
    <w:rsid w:val="2F116190"/>
    <w:rsid w:val="2F936C13"/>
    <w:rsid w:val="2FE87CD4"/>
    <w:rsid w:val="300C7328"/>
    <w:rsid w:val="30CA1A96"/>
    <w:rsid w:val="30E65DCB"/>
    <w:rsid w:val="30EE1A83"/>
    <w:rsid w:val="31264419"/>
    <w:rsid w:val="31442B8F"/>
    <w:rsid w:val="31A507DD"/>
    <w:rsid w:val="31C3435E"/>
    <w:rsid w:val="346959F8"/>
    <w:rsid w:val="34F704D9"/>
    <w:rsid w:val="35326549"/>
    <w:rsid w:val="360F7B72"/>
    <w:rsid w:val="36CC7811"/>
    <w:rsid w:val="377E78F4"/>
    <w:rsid w:val="388E5C71"/>
    <w:rsid w:val="38F21AC9"/>
    <w:rsid w:val="396401D4"/>
    <w:rsid w:val="399E34BB"/>
    <w:rsid w:val="39EB6200"/>
    <w:rsid w:val="3B9052B1"/>
    <w:rsid w:val="3B9B5F0F"/>
    <w:rsid w:val="3BEF351D"/>
    <w:rsid w:val="3D033860"/>
    <w:rsid w:val="3D3535BC"/>
    <w:rsid w:val="3E1A5306"/>
    <w:rsid w:val="3E2241BA"/>
    <w:rsid w:val="3F780536"/>
    <w:rsid w:val="3FC736C5"/>
    <w:rsid w:val="3FE37869"/>
    <w:rsid w:val="41720FB5"/>
    <w:rsid w:val="41937863"/>
    <w:rsid w:val="420215A0"/>
    <w:rsid w:val="421039FA"/>
    <w:rsid w:val="42880F53"/>
    <w:rsid w:val="43257900"/>
    <w:rsid w:val="433C187A"/>
    <w:rsid w:val="439B62EC"/>
    <w:rsid w:val="43A63197"/>
    <w:rsid w:val="44DD0E3B"/>
    <w:rsid w:val="465B400A"/>
    <w:rsid w:val="46817C8E"/>
    <w:rsid w:val="46A165C4"/>
    <w:rsid w:val="471A1ED2"/>
    <w:rsid w:val="471B72A7"/>
    <w:rsid w:val="47CD3935"/>
    <w:rsid w:val="48063D92"/>
    <w:rsid w:val="48907D03"/>
    <w:rsid w:val="48B7526B"/>
    <w:rsid w:val="48BA1BBF"/>
    <w:rsid w:val="495442A0"/>
    <w:rsid w:val="496D4E83"/>
    <w:rsid w:val="4A221245"/>
    <w:rsid w:val="4A5758B3"/>
    <w:rsid w:val="4A5B1180"/>
    <w:rsid w:val="4A934476"/>
    <w:rsid w:val="4AD309EB"/>
    <w:rsid w:val="4C7D362F"/>
    <w:rsid w:val="4D91262F"/>
    <w:rsid w:val="4DB03590"/>
    <w:rsid w:val="4EDB0710"/>
    <w:rsid w:val="4EF23735"/>
    <w:rsid w:val="4FC05523"/>
    <w:rsid w:val="50083210"/>
    <w:rsid w:val="502035AF"/>
    <w:rsid w:val="50B80449"/>
    <w:rsid w:val="50D3012C"/>
    <w:rsid w:val="511E4CB5"/>
    <w:rsid w:val="51E14F93"/>
    <w:rsid w:val="52097713"/>
    <w:rsid w:val="52222B9A"/>
    <w:rsid w:val="52CD476A"/>
    <w:rsid w:val="52FE4D9E"/>
    <w:rsid w:val="53195734"/>
    <w:rsid w:val="53C16A8C"/>
    <w:rsid w:val="5415239F"/>
    <w:rsid w:val="546A39E1"/>
    <w:rsid w:val="54CF254E"/>
    <w:rsid w:val="55630F31"/>
    <w:rsid w:val="559612BE"/>
    <w:rsid w:val="55CD7B80"/>
    <w:rsid w:val="560E6A2E"/>
    <w:rsid w:val="575859BD"/>
    <w:rsid w:val="581A6168"/>
    <w:rsid w:val="591933E0"/>
    <w:rsid w:val="5ABD553F"/>
    <w:rsid w:val="5B3475AF"/>
    <w:rsid w:val="5BBC30C5"/>
    <w:rsid w:val="5BCF450D"/>
    <w:rsid w:val="5DBB53EB"/>
    <w:rsid w:val="5E23390B"/>
    <w:rsid w:val="5E2D0F7F"/>
    <w:rsid w:val="5E5046E0"/>
    <w:rsid w:val="5E9D45BB"/>
    <w:rsid w:val="5EEA61D6"/>
    <w:rsid w:val="5FAD7930"/>
    <w:rsid w:val="602251D5"/>
    <w:rsid w:val="60E70C20"/>
    <w:rsid w:val="618D7A19"/>
    <w:rsid w:val="61E2576F"/>
    <w:rsid w:val="623D3D42"/>
    <w:rsid w:val="63141178"/>
    <w:rsid w:val="631C24A1"/>
    <w:rsid w:val="632D7F04"/>
    <w:rsid w:val="636E2458"/>
    <w:rsid w:val="63E44E96"/>
    <w:rsid w:val="658C6239"/>
    <w:rsid w:val="65E676F8"/>
    <w:rsid w:val="665E3732"/>
    <w:rsid w:val="66A071AB"/>
    <w:rsid w:val="66CA2E55"/>
    <w:rsid w:val="66DE4873"/>
    <w:rsid w:val="68B24209"/>
    <w:rsid w:val="695928D6"/>
    <w:rsid w:val="6A125299"/>
    <w:rsid w:val="6A2829D5"/>
    <w:rsid w:val="6BAF6C83"/>
    <w:rsid w:val="6BCE4EB6"/>
    <w:rsid w:val="6CCD33BF"/>
    <w:rsid w:val="6CDA3D2E"/>
    <w:rsid w:val="6D394EF9"/>
    <w:rsid w:val="6D92591C"/>
    <w:rsid w:val="6DA41993"/>
    <w:rsid w:val="6E0A419F"/>
    <w:rsid w:val="6F1A57AF"/>
    <w:rsid w:val="6F5A2F04"/>
    <w:rsid w:val="6F5C75F0"/>
    <w:rsid w:val="7060279C"/>
    <w:rsid w:val="719F5B9E"/>
    <w:rsid w:val="71F80EDE"/>
    <w:rsid w:val="73224D1C"/>
    <w:rsid w:val="7386076C"/>
    <w:rsid w:val="73EA4857"/>
    <w:rsid w:val="75256394"/>
    <w:rsid w:val="753D30AC"/>
    <w:rsid w:val="755C3532"/>
    <w:rsid w:val="758153A6"/>
    <w:rsid w:val="759A6D8F"/>
    <w:rsid w:val="761A1528"/>
    <w:rsid w:val="774C4837"/>
    <w:rsid w:val="776E1C43"/>
    <w:rsid w:val="77C61D92"/>
    <w:rsid w:val="78A3591C"/>
    <w:rsid w:val="79BB52FA"/>
    <w:rsid w:val="7AEC4FC0"/>
    <w:rsid w:val="7B081DCA"/>
    <w:rsid w:val="7B534407"/>
    <w:rsid w:val="7BB12E18"/>
    <w:rsid w:val="7D245C02"/>
    <w:rsid w:val="7D423956"/>
    <w:rsid w:val="7DAA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cs="Calibri"/>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1">
    <w:name w:val="页眉 Char"/>
    <w:link w:val="a5"/>
    <w:uiPriority w:val="99"/>
    <w:qFormat/>
    <w:locked/>
    <w:rPr>
      <w:sz w:val="18"/>
      <w:szCs w:val="18"/>
    </w:rPr>
  </w:style>
  <w:style w:type="character" w:customStyle="1" w:styleId="Char0">
    <w:name w:val="页脚 Char"/>
    <w:link w:val="a4"/>
    <w:uiPriority w:val="99"/>
    <w:qFormat/>
    <w:locked/>
    <w:rPr>
      <w:sz w:val="18"/>
      <w:szCs w:val="18"/>
    </w:rPr>
  </w:style>
  <w:style w:type="character" w:customStyle="1" w:styleId="Char">
    <w:name w:val="批注框文本 Char"/>
    <w:link w:val="a3"/>
    <w:uiPriority w:val="99"/>
    <w:semiHidden/>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cs="Calibri"/>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1">
    <w:name w:val="页眉 Char"/>
    <w:link w:val="a5"/>
    <w:uiPriority w:val="99"/>
    <w:qFormat/>
    <w:locked/>
    <w:rPr>
      <w:sz w:val="18"/>
      <w:szCs w:val="18"/>
    </w:rPr>
  </w:style>
  <w:style w:type="character" w:customStyle="1" w:styleId="Char0">
    <w:name w:val="页脚 Char"/>
    <w:link w:val="a4"/>
    <w:uiPriority w:val="99"/>
    <w:qFormat/>
    <w:locked/>
    <w:rPr>
      <w:sz w:val="18"/>
      <w:szCs w:val="18"/>
    </w:rPr>
  </w:style>
  <w:style w:type="character" w:customStyle="1" w:styleId="Char">
    <w:name w:val="批注框文本 Char"/>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363</Words>
  <Characters>2070</Characters>
  <Application>Microsoft Office Word</Application>
  <DocSecurity>0</DocSecurity>
  <Lines>17</Lines>
  <Paragraphs>4</Paragraphs>
  <ScaleCrop>false</ScaleCrop>
  <Company>Sky123.Org</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193</cp:revision>
  <cp:lastPrinted>2022-09-09T00:31:00Z</cp:lastPrinted>
  <dcterms:created xsi:type="dcterms:W3CDTF">2017-08-25T03:05:00Z</dcterms:created>
  <dcterms:modified xsi:type="dcterms:W3CDTF">2022-09-09T08:14:00Z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E38C3C3B45E54886938F9058AD634A8A</vt:lpwstr>
  </property>
</Properties>
</file>