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ind w:firstLine="517" w:firstLineChars="245"/>
        <w:rPr>
          <w:rFonts w:hint="eastAsia"/>
          <w:b/>
          <w:szCs w:val="21"/>
        </w:rPr>
      </w:pPr>
      <w:r>
        <w:rPr>
          <w:rFonts w:hint="eastAsia"/>
          <w:b/>
          <w:color w:val="auto"/>
          <w:szCs w:val="21"/>
          <w:highlight w:val="none"/>
        </w:rPr>
        <w:t xml:space="preserve">第 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187</w:t>
      </w:r>
      <w:r>
        <w:rPr>
          <w:rFonts w:hint="eastAsia"/>
          <w:b/>
          <w:color w:val="auto"/>
          <w:szCs w:val="21"/>
          <w:highlight w:val="none"/>
        </w:rPr>
        <w:t xml:space="preserve">号  （总第 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860</w:t>
      </w:r>
      <w:r>
        <w:rPr>
          <w:rFonts w:hint="eastAsia"/>
          <w:b/>
          <w:color w:val="auto"/>
          <w:szCs w:val="21"/>
          <w:highlight w:val="none"/>
        </w:rPr>
        <w:t xml:space="preserve"> 号） </w:t>
      </w:r>
      <w:r>
        <w:rPr>
          <w:rFonts w:hint="eastAsia"/>
          <w:b/>
          <w:szCs w:val="21"/>
        </w:rPr>
        <w:t xml:space="preserve">      20</w:t>
      </w:r>
      <w:r>
        <w:rPr>
          <w:rFonts w:hint="eastAsia"/>
          <w:b/>
          <w:szCs w:val="21"/>
          <w:lang w:val="en-US" w:eastAsia="zh-CN"/>
        </w:rPr>
        <w:t>22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17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 </w:t>
      </w:r>
      <w:r>
        <w:rPr>
          <w:rFonts w:hint="eastAsia"/>
          <w:b/>
          <w:szCs w:val="21"/>
        </w:rPr>
        <w:t xml:space="preserve">  吉林师范大学博达学院教务处</w:t>
      </w:r>
    </w:p>
    <w:tbl>
      <w:tblPr>
        <w:tblStyle w:val="4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" w:hRule="atLeast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年11月全国大学英语四、六级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口语考试报名的通知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lang w:val="en-US" w:eastAsia="zh-CN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根据教育部和吉林省教育考试院统一安排，202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半年全国大学英语四、六级口语考试（以下简“CET-SET”）将于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月举行，本次口试全部采用机考，分四级（CET-SET4）和六级（CET-SET6）两个级别。现将报名工作相关事项通知如下：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一、报名对象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1.我校在校2019级、2020级、2021级学生。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、报名资格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完成对应级别笔试科目报考的考生，即完成本次 CET4笔试报名后即可报考 CET-SET4，完成本次 CET6 笔试报名后即可报考CET-SET6。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时间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1.报名时间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 9 时30分—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 17 时。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2.考试时间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大学英语四级口语考试（CET-SET4）时间：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大学英语六级口语考试（CET-SET6）时间：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日。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具体场次时间安排如下：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6"/>
        <w:gridCol w:w="2055"/>
        <w:gridCol w:w="2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pct10" w:color="auto" w:fill="auto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上午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pct10" w:color="auto" w:fill="auto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  <w:tc>
          <w:tcPr>
            <w:tcW w:w="2055" w:type="dxa"/>
            <w:tcBorders>
              <w:top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198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</w:t>
            </w:r>
          </w:p>
        </w:tc>
        <w:tc>
          <w:tcPr>
            <w:tcW w:w="2056" w:type="dxa"/>
            <w:tcBorders>
              <w:top w:val="doub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8:30-9:00</w:t>
            </w:r>
          </w:p>
        </w:tc>
        <w:tc>
          <w:tcPr>
            <w:tcW w:w="2055" w:type="dxa"/>
            <w:tcBorders>
              <w:top w:val="doub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场次6</w:t>
            </w:r>
          </w:p>
        </w:tc>
        <w:tc>
          <w:tcPr>
            <w:tcW w:w="2198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13:30-14:00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场次2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9:15-9:45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场次7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14:15-14:45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场次3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场次8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15:00-15:30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场次4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10:45-11:15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场次9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15:45-16:15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场次5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11:30-12:00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场次10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备用场（21）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12:15-12:45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场次11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17:15-17:45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备用场（22）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18:00-18:30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  <w:tcBorders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  <w:tcBorders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备用场（23）</w:t>
            </w:r>
          </w:p>
        </w:tc>
        <w:tc>
          <w:tcPr>
            <w:tcW w:w="219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18:45-19:15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、报名流程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第一阶段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 9 时30分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 17 时，考生登录全国大学英语四、六级考试网站（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cet.neea.edu.cn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），在完成相应级别的笔试报名后，点击&lt;CET 口试报名&gt;栏目进行口试报名。考生需完成信息填报、选择考点、网上缴费等报名手续，各项报名流程全部网上操作完成。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第二阶段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日 9 时开始，完成报名的考生登录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全国大学英语四、六级考试网站（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cet.neea.edu.cn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）自行打印准考证；考试具体时间及地点均以准考证上所示为准，不得更改。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全国大学英语四、六级口语考试（CET-SET）具体报名、缴费流程及常见问题解答等请登录网站查看。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五、各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学院务必将此《通知》传达到符合报考条件的学生。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处 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YzJiZjljYWU1MTNkMDk5Yjc0ODMzN2Y4MjM5MWMifQ=="/>
  </w:docVars>
  <w:rsids>
    <w:rsidRoot w:val="53CB0F99"/>
    <w:rsid w:val="027C3466"/>
    <w:rsid w:val="05685F23"/>
    <w:rsid w:val="05D4209A"/>
    <w:rsid w:val="072B0FB7"/>
    <w:rsid w:val="07DB1DDD"/>
    <w:rsid w:val="0AEE6ECB"/>
    <w:rsid w:val="0BC639A4"/>
    <w:rsid w:val="0D374B59"/>
    <w:rsid w:val="0E082052"/>
    <w:rsid w:val="10375815"/>
    <w:rsid w:val="10612C09"/>
    <w:rsid w:val="106A271A"/>
    <w:rsid w:val="17790BC2"/>
    <w:rsid w:val="18EB2C9C"/>
    <w:rsid w:val="1C3A1F70"/>
    <w:rsid w:val="1CB6536F"/>
    <w:rsid w:val="1D5520D8"/>
    <w:rsid w:val="1F705109"/>
    <w:rsid w:val="249B1395"/>
    <w:rsid w:val="25C603D0"/>
    <w:rsid w:val="26D43D9E"/>
    <w:rsid w:val="286E2865"/>
    <w:rsid w:val="29E82E91"/>
    <w:rsid w:val="2A383867"/>
    <w:rsid w:val="2BFF228B"/>
    <w:rsid w:val="2C3856DB"/>
    <w:rsid w:val="2D233317"/>
    <w:rsid w:val="348A4CBF"/>
    <w:rsid w:val="3B1B0916"/>
    <w:rsid w:val="3BE94920"/>
    <w:rsid w:val="41110C42"/>
    <w:rsid w:val="41524DB6"/>
    <w:rsid w:val="44364549"/>
    <w:rsid w:val="47770829"/>
    <w:rsid w:val="48E01F6F"/>
    <w:rsid w:val="4ED65279"/>
    <w:rsid w:val="50D37B2C"/>
    <w:rsid w:val="53CB0F99"/>
    <w:rsid w:val="55D53682"/>
    <w:rsid w:val="56680EAC"/>
    <w:rsid w:val="57517EB7"/>
    <w:rsid w:val="58DA3BB7"/>
    <w:rsid w:val="5CFB2799"/>
    <w:rsid w:val="5D3F048D"/>
    <w:rsid w:val="5F3F7B4A"/>
    <w:rsid w:val="622311E7"/>
    <w:rsid w:val="62E46251"/>
    <w:rsid w:val="64607B74"/>
    <w:rsid w:val="684F3C7A"/>
    <w:rsid w:val="68EE216A"/>
    <w:rsid w:val="695E48F2"/>
    <w:rsid w:val="69F40DAA"/>
    <w:rsid w:val="6E0C6169"/>
    <w:rsid w:val="70370BD8"/>
    <w:rsid w:val="723D2D95"/>
    <w:rsid w:val="75576E16"/>
    <w:rsid w:val="7ABB59B9"/>
    <w:rsid w:val="7BE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1062</Characters>
  <Lines>0</Lines>
  <Paragraphs>0</Paragraphs>
  <TotalTime>2</TotalTime>
  <ScaleCrop>false</ScaleCrop>
  <LinksUpToDate>false</LinksUpToDate>
  <CharactersWithSpaces>1097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2022-10-10T06:03:00Z</dcterms:created>
  <dc:creator>凡</dc:creator>
  <cp:lastModifiedBy>蘇嵱芯</cp:lastModifiedBy>
  <dcterms:modified xsi:type="dcterms:W3CDTF">2022-10-16T02:03:30Z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BEA6CB3CC45A4249975B9C5AE8187478</vt:lpwstr>
  </property>
</Properties>
</file>