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33838">
      <w:pPr>
        <w:pStyle w:val="2"/>
        <w:numPr>
          <w:ilvl w:val="1"/>
          <w:numId w:val="0"/>
        </w:numPr>
        <w:jc w:val="center"/>
        <w:rPr>
          <w:rFonts w:ascii="宋体" w:hAnsi="宋体" w:eastAsia="宋体" w:cs="宋体"/>
          <w:sz w:val="52"/>
          <w:szCs w:val="52"/>
        </w:rPr>
      </w:pPr>
      <w:r>
        <w:rPr>
          <w:rFonts w:hint="eastAsia" w:ascii="宋体" w:hAnsi="宋体" w:eastAsia="宋体" w:cs="宋体"/>
          <w:sz w:val="52"/>
          <w:szCs w:val="52"/>
        </w:rPr>
        <w:t>学生网上选课操作流程</w:t>
      </w:r>
    </w:p>
    <w:p w14:paraId="454A391B">
      <w:pPr>
        <w:spacing w:line="240" w:lineRule="auto"/>
        <w:rPr>
          <w:rFonts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此次选课可通过手机移动端与个人电脑</w:t>
      </w:r>
      <w:r>
        <w:rPr>
          <w:rFonts w:ascii="宋体" w:hAnsi="宋体" w:eastAsia="宋体" w:cs="宋体"/>
          <w:b w:val="0"/>
          <w:bCs w:val="0"/>
          <w:color w:val="auto"/>
          <w:sz w:val="24"/>
          <w:szCs w:val="24"/>
        </w:rPr>
        <w:t>PC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端两种途径进行。PC和手机端的登录用户名都为学号，初次登录密码为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身份证后六位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（在系统中无身份证号为123456）。</w:t>
      </w:r>
    </w:p>
    <w:p w14:paraId="2A6113EE">
      <w:pPr>
        <w:pStyle w:val="3"/>
        <w:numPr>
          <w:ilvl w:val="2"/>
          <w:numId w:val="0"/>
        </w:numPr>
        <w:spacing w:before="0" w:after="0" w:line="240" w:lineRule="auto"/>
        <w:ind w:leftChars="0" w:firstLine="562" w:firstLineChars="200"/>
        <w:jc w:val="both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 w:cs="黑体"/>
          <w:sz w:val="28"/>
          <w:szCs w:val="28"/>
        </w:rPr>
        <w:t>PC端</w:t>
      </w:r>
    </w:p>
    <w:p w14:paraId="42E5DBBC"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jc w:val="both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操作指引</w:t>
      </w:r>
    </w:p>
    <w:p w14:paraId="150CE86B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FF0000"/>
        </w:rPr>
      </w:pPr>
      <w:r>
        <w:rPr>
          <w:rFonts w:hint="eastAsia" w:ascii="宋体" w:hAnsi="宋体" w:eastAsia="宋体" w:cs="宋体"/>
          <w:color w:val="FF0000"/>
        </w:rPr>
        <w:t>PC端浏览器推荐使用谷歌、3</w:t>
      </w:r>
      <w:r>
        <w:rPr>
          <w:rFonts w:ascii="宋体" w:hAnsi="宋体" w:eastAsia="宋体" w:cs="宋体"/>
          <w:color w:val="FF0000"/>
        </w:rPr>
        <w:t>60</w:t>
      </w:r>
      <w:r>
        <w:rPr>
          <w:rFonts w:hint="eastAsia" w:ascii="宋体" w:hAnsi="宋体" w:eastAsia="宋体" w:cs="宋体"/>
          <w:color w:val="FF0000"/>
        </w:rPr>
        <w:t>极速模式、</w:t>
      </w:r>
      <w:r>
        <w:rPr>
          <w:rFonts w:ascii="宋体" w:hAnsi="宋体" w:eastAsia="宋体" w:cs="宋体"/>
          <w:color w:val="FF0000"/>
        </w:rPr>
        <w:t>E</w:t>
      </w:r>
      <w:r>
        <w:rPr>
          <w:rFonts w:hint="eastAsia" w:ascii="宋体" w:hAnsi="宋体" w:eastAsia="宋体" w:cs="宋体"/>
          <w:color w:val="FF0000"/>
        </w:rPr>
        <w:t>dge、搜狐等浏览器。</w:t>
      </w:r>
    </w:p>
    <w:p w14:paraId="455FE8FF"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电脑浏览器输入网址-&gt;教务系统登陆-&gt;网上选课-&gt;勾选以上协议-&gt;开始选课-&gt;全校选修课-&gt;选择教学班-&gt;选课-&gt;查看选课结果或在选课结果中退选。</w:t>
      </w:r>
    </w:p>
    <w:p w14:paraId="1E765BF4">
      <w:pPr>
        <w:pStyle w:val="3"/>
        <w:keepNext/>
        <w:keepLines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2" w:firstLineChars="200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操作说明</w:t>
      </w:r>
    </w:p>
    <w:p w14:paraId="13B76775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打开网址</w:t>
      </w:r>
      <w:r>
        <w:rPr>
          <w:rFonts w:hint="eastAsia" w:ascii="宋体" w:hAnsi="宋体" w:eastAsia="宋体" w:cs="宋体"/>
          <w:color w:val="FF0000"/>
          <w:lang w:val="en-US" w:eastAsia="zh-CN"/>
        </w:rPr>
        <w:t>http://bdjw.bdxy.com.cn</w:t>
      </w:r>
      <w:bookmarkStart w:id="0" w:name="_GoBack"/>
      <w:bookmarkEnd w:id="0"/>
      <w:r>
        <w:rPr>
          <w:rFonts w:hint="eastAsia" w:ascii="宋体" w:hAnsi="宋体" w:eastAsia="宋体" w:cs="宋体"/>
        </w:rPr>
        <w:t>，登录到教务系统后，</w:t>
      </w:r>
      <w:r>
        <w:rPr>
          <w:rFonts w:hint="eastAsia" w:ascii="宋体" w:hAnsi="宋体" w:eastAsia="宋体" w:cs="宋体"/>
          <w:lang w:eastAsia="zh-CN"/>
        </w:rPr>
        <w:t>点击网上选课，</w:t>
      </w:r>
      <w:r>
        <w:rPr>
          <w:rFonts w:hint="eastAsia" w:ascii="宋体" w:hAnsi="宋体" w:eastAsia="宋体" w:cs="宋体"/>
        </w:rPr>
        <w:t>进入网上选课页面，勾选同意，点击“开始选课”，如图：</w:t>
      </w:r>
    </w:p>
    <w:p w14:paraId="785A5E55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  <w:r>
        <w:drawing>
          <wp:inline distT="0" distB="0" distL="114300" distR="114300">
            <wp:extent cx="5267325" cy="1868170"/>
            <wp:effectExtent l="0" t="0" r="9525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06708">
      <w:pPr>
        <w:ind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6690" cy="2342515"/>
            <wp:effectExtent l="0" t="0" r="6350" b="4445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A3BF2">
      <w:pPr>
        <w:ind w:firstLine="0" w:firstLineChars="0"/>
        <w:rPr>
          <w:rFonts w:hint="eastAsia" w:ascii="宋体" w:hAnsi="宋体" w:eastAsia="宋体" w:cs="宋体"/>
        </w:rPr>
      </w:pPr>
    </w:p>
    <w:p w14:paraId="0141AABE">
      <w:pPr>
        <w:ind w:firstLine="0" w:firstLineChars="0"/>
        <w:rPr>
          <w:rFonts w:hint="eastAsia" w:ascii="宋体" w:hAnsi="宋体" w:eastAsia="宋体" w:cs="宋体"/>
        </w:rPr>
      </w:pPr>
    </w:p>
    <w:p w14:paraId="54E351D9">
      <w:pPr>
        <w:ind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选择公共选修课选课，点击“选课”即可选中该课程教学班，如图：</w:t>
      </w:r>
    </w:p>
    <w:p w14:paraId="32A65D7C">
      <w:pPr>
        <w:ind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6690" cy="2342515"/>
            <wp:effectExtent l="0" t="0" r="6350" b="4445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5D533">
      <w:pPr>
        <w:ind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6690" cy="2342515"/>
            <wp:effectExtent l="0" t="0" r="6350" b="4445"/>
            <wp:docPr id="4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C9238">
      <w:pPr>
        <w:ind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选课结果页面，可以查看学生个人最终的选课结果，该页面支持退选。</w:t>
      </w:r>
    </w:p>
    <w:p w14:paraId="3CD3F71D">
      <w:pPr>
        <w:ind w:firstLine="0" w:firstLineChars="0"/>
        <w:rPr>
          <w:rFonts w:ascii="宋体" w:hAnsi="宋体" w:eastAsia="宋体" w:cs="宋体"/>
          <w:b/>
          <w:bCs/>
          <w:sz w:val="24"/>
        </w:rPr>
      </w:pPr>
      <w:r>
        <w:drawing>
          <wp:inline distT="0" distB="0" distL="0" distR="0">
            <wp:extent cx="5274310" cy="25285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7221C">
      <w:pPr>
        <w:pStyle w:val="3"/>
        <w:numPr>
          <w:ilvl w:val="2"/>
          <w:numId w:val="0"/>
        </w:numPr>
        <w:spacing w:line="360" w:lineRule="auto"/>
        <w:ind w:leftChars="0" w:firstLine="482" w:firstLineChars="200"/>
        <w:jc w:val="both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</w:t>
      </w:r>
      <w:r>
        <w:rPr>
          <w:rFonts w:hint="eastAsia" w:ascii="黑体" w:hAnsi="黑体" w:eastAsia="黑体" w:cs="黑体"/>
          <w:sz w:val="24"/>
          <w:szCs w:val="24"/>
        </w:rPr>
        <w:t>移动端</w:t>
      </w:r>
    </w:p>
    <w:p w14:paraId="47937AA4">
      <w:pPr>
        <w:pStyle w:val="3"/>
        <w:numPr>
          <w:ilvl w:val="1"/>
          <w:numId w:val="0"/>
        </w:numPr>
        <w:spacing w:line="360" w:lineRule="auto"/>
        <w:ind w:firstLine="482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操作指引</w:t>
      </w:r>
    </w:p>
    <w:p w14:paraId="05438D84">
      <w:pPr>
        <w:numPr>
          <w:ilvl w:val="0"/>
          <w:numId w:val="0"/>
        </w:num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手机浏览器输入网址-&gt;教务系统登陆-&gt;网上选课-&gt;学生选课-&gt;可选课程-&gt;选课。</w:t>
      </w:r>
    </w:p>
    <w:p w14:paraId="2C84493E">
      <w:pPr>
        <w:pStyle w:val="3"/>
        <w:numPr>
          <w:ilvl w:val="2"/>
          <w:numId w:val="0"/>
        </w:numPr>
        <w:spacing w:line="360" w:lineRule="auto"/>
        <w:ind w:leftChars="0" w:firstLine="482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操作说明</w:t>
      </w:r>
    </w:p>
    <w:p w14:paraId="1FBD67D4"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打开网址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http://bdjw.bdxy.com.cn:17231/yjw/pages/login/login.html</w:t>
      </w:r>
      <w:r>
        <w:rPr>
          <w:rFonts w:hint="eastAsia" w:ascii="宋体" w:hAnsi="宋体" w:eastAsia="宋体" w:cs="宋体"/>
        </w:rPr>
        <w:t>，登录到教务系统</w:t>
      </w:r>
      <w:r>
        <w:rPr>
          <w:rFonts w:hint="eastAsia" w:ascii="宋体" w:hAnsi="宋体" w:eastAsia="宋体" w:cs="宋体"/>
          <w:lang w:eastAsia="zh-CN"/>
        </w:rPr>
        <w:t>后，点击</w:t>
      </w:r>
      <w:r>
        <w:rPr>
          <w:rFonts w:hint="eastAsia" w:ascii="宋体" w:hAnsi="宋体" w:eastAsia="宋体" w:cs="宋体"/>
        </w:rPr>
        <w:t>进入网上选课页面，该页面显示”选课轮次、开始时间、结束时间”。</w:t>
      </w:r>
    </w:p>
    <w:p w14:paraId="1A73E320">
      <w:pPr>
        <w:ind w:firstLine="0" w:firstLineChars="0"/>
      </w:pPr>
      <w:r>
        <w:rPr>
          <w:rFonts w:hint="eastAsia"/>
        </w:rPr>
        <w:t xml:space="preserve">                         </w:t>
      </w:r>
      <w:r>
        <w:drawing>
          <wp:inline distT="0" distB="0" distL="114300" distR="114300">
            <wp:extent cx="1783715" cy="1871980"/>
            <wp:effectExtent l="0" t="0" r="0" b="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rcRect b="40324"/>
                    <a:stretch>
                      <a:fillRect/>
                    </a:stretch>
                  </pic:blipFill>
                  <pic:spPr>
                    <a:xfrm>
                      <a:off x="0" y="0"/>
                      <a:ext cx="178371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593E863">
      <w:pPr>
        <w:numPr>
          <w:ilvl w:val="0"/>
          <w:numId w:val="0"/>
        </w:numPr>
        <w:ind w:firstLine="420" w:firstLineChars="200"/>
      </w:pPr>
      <w:r>
        <w:rPr>
          <w:rFonts w:hint="eastAsia" w:ascii="宋体" w:hAnsi="宋体" w:eastAsia="宋体" w:cs="宋体"/>
          <w:lang w:val="en-US" w:eastAsia="zh-CN"/>
        </w:rPr>
        <w:t>2.</w:t>
      </w:r>
      <w:r>
        <w:rPr>
          <w:rFonts w:hint="eastAsia" w:ascii="宋体" w:hAnsi="宋体" w:eastAsia="宋体" w:cs="宋体"/>
        </w:rPr>
        <w:t>点击选课名称进入选课界面，出现可选择的课程，学生可根据自己的需求进行选课，选课完成后，如需要改选课程，可以在选课界面的【已选课程】内进行‘我要退选’，重新选课。</w:t>
      </w:r>
      <w:r>
        <w:rPr>
          <w:rFonts w:hint="eastAsia" w:ascii="宋体" w:hAnsi="宋体" w:eastAsia="宋体" w:cs="宋体"/>
          <w:b/>
          <w:sz w:val="24"/>
        </w:rPr>
        <w:br w:type="textWrapping"/>
      </w:r>
      <w:r>
        <w:rPr>
          <w:rFonts w:hint="eastAsia" w:ascii="宋体" w:hAnsi="宋体" w:eastAsia="宋体" w:cs="宋体"/>
          <w:b/>
          <w:sz w:val="24"/>
        </w:rPr>
        <w:t xml:space="preserve"> </w:t>
      </w:r>
      <w:r>
        <w:drawing>
          <wp:inline distT="0" distB="0" distL="114300" distR="114300">
            <wp:extent cx="2386965" cy="4640580"/>
            <wp:effectExtent l="0" t="0" r="0" b="762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2736" cy="469044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31085" cy="4649470"/>
            <wp:effectExtent l="0" t="0" r="12065" b="17780"/>
            <wp:docPr id="2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44139" cy="467470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9E4D1CF">
      <w:pPr>
        <w:widowControl w:val="0"/>
        <w:numPr>
          <w:ilvl w:val="0"/>
          <w:numId w:val="0"/>
        </w:numPr>
        <w:spacing w:line="360" w:lineRule="auto"/>
        <w:jc w:val="both"/>
      </w:pPr>
    </w:p>
    <w:p w14:paraId="4BCFA274">
      <w:pPr>
        <w:widowControl w:val="0"/>
        <w:numPr>
          <w:ilvl w:val="0"/>
          <w:numId w:val="0"/>
        </w:numPr>
        <w:spacing w:line="360" w:lineRule="auto"/>
        <w:jc w:val="both"/>
      </w:pPr>
    </w:p>
    <w:p w14:paraId="2C71B88E">
      <w:pPr>
        <w:widowControl w:val="0"/>
        <w:numPr>
          <w:ilvl w:val="0"/>
          <w:numId w:val="0"/>
        </w:numPr>
        <w:spacing w:line="360" w:lineRule="auto"/>
        <w:jc w:val="both"/>
      </w:pPr>
    </w:p>
    <w:p w14:paraId="168F6A1A">
      <w:pPr>
        <w:widowControl w:val="0"/>
        <w:numPr>
          <w:ilvl w:val="0"/>
          <w:numId w:val="0"/>
        </w:numPr>
        <w:spacing w:line="360" w:lineRule="auto"/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2024年11月22日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7D228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10CF4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3F6BF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337A3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87E98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01B76"/>
    <w:multiLevelType w:val="multilevel"/>
    <w:tmpl w:val="19A01B7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mYmU2OWEyNDBhNTFlODI1ZWE3MDZhNTc0OTYyNTYifQ=="/>
  </w:docVars>
  <w:rsids>
    <w:rsidRoot w:val="73921733"/>
    <w:rsid w:val="003C0331"/>
    <w:rsid w:val="00501111"/>
    <w:rsid w:val="005875FA"/>
    <w:rsid w:val="006F3EBF"/>
    <w:rsid w:val="0080651F"/>
    <w:rsid w:val="008819A7"/>
    <w:rsid w:val="009218AC"/>
    <w:rsid w:val="00DB5B2B"/>
    <w:rsid w:val="00E46544"/>
    <w:rsid w:val="00EA45A3"/>
    <w:rsid w:val="04606CA9"/>
    <w:rsid w:val="0E1E36DC"/>
    <w:rsid w:val="0F381FCF"/>
    <w:rsid w:val="11EF0D49"/>
    <w:rsid w:val="15797D46"/>
    <w:rsid w:val="1699418F"/>
    <w:rsid w:val="17D17958"/>
    <w:rsid w:val="1BA36B65"/>
    <w:rsid w:val="21D4251F"/>
    <w:rsid w:val="329F26D5"/>
    <w:rsid w:val="402710E9"/>
    <w:rsid w:val="4C3B50BF"/>
    <w:rsid w:val="4C7B030A"/>
    <w:rsid w:val="67021417"/>
    <w:rsid w:val="6CAA0A62"/>
    <w:rsid w:val="70253512"/>
    <w:rsid w:val="73266D68"/>
    <w:rsid w:val="73921733"/>
    <w:rsid w:val="7C725B47"/>
    <w:rsid w:val="7DB7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 w:cs="Times New Roman"/>
      <w:b/>
      <w:sz w:val="24"/>
      <w:lang w:val="en-US" w:eastAsia="zh-CN" w:bidi="ar-SA"/>
    </w:rPr>
  </w:style>
  <w:style w:type="paragraph" w:styleId="3">
    <w:name w:val="heading 3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Calibri" w:hAnsi="Calibri" w:eastAsia="宋体" w:cs="Times New Roman"/>
      <w:b/>
      <w:lang w:val="en-US" w:eastAsia="zh-CN" w:bidi="ar-SA"/>
    </w:rPr>
  </w:style>
  <w:style w:type="paragraph" w:styleId="4">
    <w:name w:val="heading 4"/>
    <w:basedOn w:val="1"/>
    <w:next w:val="1"/>
    <w:link w:val="12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标题 4 字符"/>
    <w:basedOn w:val="8"/>
    <w:link w:val="4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3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269</Words>
  <Characters>342</Characters>
  <Lines>6</Lines>
  <Paragraphs>1</Paragraphs>
  <TotalTime>9</TotalTime>
  <ScaleCrop>false</ScaleCrop>
  <LinksUpToDate>false</LinksUpToDate>
  <CharactersWithSpaces>342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2024-06-20T08:41:00Z</dcterms:created>
  <dc:creator>王枫</dc:creator>
  <cp:lastModifiedBy>Administrator</cp:lastModifiedBy>
  <dcterms:modified xsi:type="dcterms:W3CDTF">2024-11-26T06:57:36Z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CDB984F825624D56931CB67CF977C65E_13</vt:lpwstr>
  </property>
</Properties>
</file>