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E44B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附件1</w:t>
      </w:r>
    </w:p>
    <w:p w14:paraId="71859D61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427B445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年度吉林省职业教育与成人教育教学改革</w:t>
      </w:r>
    </w:p>
    <w:p w14:paraId="1C2995DB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研究课题指南</w:t>
      </w:r>
    </w:p>
    <w:p w14:paraId="4E96E0FA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</w:pPr>
      <w:bookmarkStart w:id="0" w:name="_GoBack"/>
      <w:bookmarkEnd w:id="0"/>
    </w:p>
    <w:p w14:paraId="7D1FF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本指南仅列出可供参考的主要选题范围，一般不宜直接作为课题名称。申报者可以在本指南的基础上，根据实际情况，确定具体的研究内容和申报题目。具体课题的设计要注重聚焦现实问题，力求落到实处并以小见大，要体现创新性。</w:t>
      </w:r>
    </w:p>
    <w:p w14:paraId="6D859C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default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BA65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新时代党建引领职业教育高质量发展的实践路径研究</w:t>
      </w:r>
    </w:p>
    <w:p w14:paraId="5A8CD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黄炎培职业教育思想当代价值研究</w:t>
      </w:r>
    </w:p>
    <w:p w14:paraId="1DACF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职业教育赋能新质生产力的关键要素及赋能路径研究</w:t>
      </w:r>
    </w:p>
    <w:p w14:paraId="25D84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“新双高”建设的内涵、标准及路径研究</w:t>
      </w:r>
    </w:p>
    <w:p w14:paraId="46922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职业教育质量督导、评价、监测和第三方评估模式研究</w:t>
      </w:r>
    </w:p>
    <w:p w14:paraId="1B01A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新时代背景下职业院校校园文化建设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0F43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中华优秀传统文化在职业教育中的传承与创新路径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</w:t>
      </w:r>
    </w:p>
    <w:p w14:paraId="4FA81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职业教育国家级教学成果推广机制建设及其成效研究</w:t>
      </w:r>
    </w:p>
    <w:p w14:paraId="32DB9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职业教育“五金”建设的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440BD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现代职业教育体系构建的路径与机制研究</w:t>
      </w:r>
    </w:p>
    <w:p w14:paraId="1FC89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教育强国背景下职业教育现代学徒制内涵与实践研究</w:t>
      </w:r>
    </w:p>
    <w:p w14:paraId="4D092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区域产教联合体运行机制与协同育人模式研究</w:t>
      </w:r>
    </w:p>
    <w:p w14:paraId="6D4FC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职业教育共同体的构建模式、运行机制与协同效应研究</w:t>
      </w:r>
    </w:p>
    <w:p w14:paraId="43C98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职业院校</w:t>
      </w:r>
      <w:r>
        <w:rPr>
          <w:rFonts w:hint="eastAsia" w:ascii="仿宋_GB2312" w:hAnsi="仿宋_GB2312" w:eastAsia="仿宋_GB2312" w:cs="仿宋_GB2312"/>
          <w:sz w:val="32"/>
          <w:szCs w:val="32"/>
        </w:rPr>
        <w:t>“岗课赛证”四位一体人才培养模式创新研究</w:t>
      </w:r>
    </w:p>
    <w:p w14:paraId="7154F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对接产业需求的职业教育专业课程标准开发研究</w:t>
      </w:r>
    </w:p>
    <w:p w14:paraId="064D2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职业院校与企业共建产业学院的实践与成效分析研究</w:t>
      </w:r>
    </w:p>
    <w:p w14:paraId="6DD5A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院校</w:t>
      </w:r>
      <w:r>
        <w:rPr>
          <w:rFonts w:hint="eastAsia" w:ascii="仿宋_GB2312" w:hAnsi="仿宋_GB2312" w:eastAsia="仿宋_GB2312" w:cs="仿宋_GB2312"/>
          <w:sz w:val="32"/>
          <w:szCs w:val="32"/>
        </w:rPr>
        <w:t>校内实训基地智能化改造与升级研究</w:t>
      </w:r>
    </w:p>
    <w:p w14:paraId="2DA89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校企共建校外实习实训基地的管理与质量保障研究</w:t>
      </w:r>
    </w:p>
    <w:p w14:paraId="2D3C9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职业教育专业设置与区域产业结构适配性研究</w:t>
      </w:r>
    </w:p>
    <w:p w14:paraId="744B5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职业教育服务区域产业链升级的校企协同机制研究</w:t>
      </w:r>
    </w:p>
    <w:p w14:paraId="22B15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职业教育服务中小微企业的校企合作模式研究</w:t>
      </w:r>
    </w:p>
    <w:p w14:paraId="5FFB2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专业教学标准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与行业标准动态对接的机制研究</w:t>
      </w:r>
    </w:p>
    <w:p w14:paraId="54E62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数智化背景下职业教育助力技能型社会建设研究</w:t>
      </w:r>
    </w:p>
    <w:p w14:paraId="0F250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人工智能在职业教育教学、实训、评价中的应用研究</w:t>
      </w:r>
    </w:p>
    <w:p w14:paraId="1651E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职业院校智慧校园建设标准与评价体系研究</w:t>
      </w:r>
    </w:p>
    <w:p w14:paraId="6DF05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基于大数据的职业教育教学质量监测与预警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449FA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职业教育数字化教材资源的开发与应用效果评估研究</w:t>
      </w:r>
    </w:p>
    <w:p w14:paraId="6841E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职业院校教师数字化教学能力培养模式研究</w:t>
      </w:r>
    </w:p>
    <w:p w14:paraId="0DBA4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新时代“双师型”教师素质提升的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8EC0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职业院校弘扬教育家精神的创新实践与模式研究</w:t>
      </w:r>
    </w:p>
    <w:p w14:paraId="42D2B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职业教育学校师德师风建设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595DD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职业院校企业兼职教师教学质量评价体系研究</w:t>
      </w:r>
    </w:p>
    <w:p w14:paraId="338F0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职业教育教师科研能力提升路径与支持策略研究</w:t>
      </w:r>
    </w:p>
    <w:p w14:paraId="1ADE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职教高考的实施现状、主要问题与政策建议研究</w:t>
      </w:r>
    </w:p>
    <w:p w14:paraId="5C001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职业本科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教学改革</w:t>
      </w:r>
      <w:r>
        <w:rPr>
          <w:rFonts w:hint="eastAsia" w:ascii="仿宋_GB2312" w:hAnsi="仿宋_GB2312" w:eastAsia="仿宋_GB2312" w:cs="仿宋_GB2312"/>
          <w:sz w:val="32"/>
          <w:szCs w:val="32"/>
        </w:rPr>
        <w:t>与实践成效研究</w:t>
      </w:r>
    </w:p>
    <w:p w14:paraId="08DE9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职业教育与普通教育“融通互认”的政策与实践研究</w:t>
      </w:r>
    </w:p>
    <w:p w14:paraId="3C30E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职业教育、高等教育与继续教育协同发展路径研究</w:t>
      </w:r>
    </w:p>
    <w:p w14:paraId="7F1F0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职业教育一体化人才培养路径研究</w:t>
      </w:r>
    </w:p>
    <w:p w14:paraId="50285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综合高中人才培养模式创新实践研究</w:t>
      </w:r>
    </w:p>
    <w:p w14:paraId="5E774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院校学生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工匠精神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培养的实践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14746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职业教育高技能人才培养的理论逻辑与实践路径研究</w:t>
      </w:r>
    </w:p>
    <w:p w14:paraId="1322C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统筹推进教育科技人才体制机制一体改革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43ACA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职业院校面向社会开展职业技能培训的模式与机制研究</w:t>
      </w:r>
    </w:p>
    <w:p w14:paraId="0194A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职业院校学生求学动机和学情调查研究</w:t>
      </w:r>
    </w:p>
    <w:p w14:paraId="7A7DB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职业学校提高劳动教育实效性的路径研究</w:t>
      </w:r>
    </w:p>
    <w:p w14:paraId="7A6DD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职业院校创新创业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教育的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实践研究</w:t>
      </w:r>
    </w:p>
    <w:p w14:paraId="5B74A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职业院校毕业生就业质量追踪评价体系研究</w:t>
      </w:r>
    </w:p>
    <w:p w14:paraId="7592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院校立德树人的实践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74A5B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49.</w:t>
      </w:r>
      <w:r>
        <w:rPr>
          <w:rFonts w:hint="eastAsia" w:ascii="仿宋_GB2312" w:hAnsi="仿宋_GB2312" w:eastAsia="仿宋_GB2312" w:cs="仿宋_GB2312"/>
          <w:sz w:val="32"/>
          <w:szCs w:val="32"/>
        </w:rPr>
        <w:t>“大思政课”视域下推进职业院校课程思政建设研究</w:t>
      </w:r>
    </w:p>
    <w:p w14:paraId="29294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基于新专业目录的职业院校特色专业建设路径探索研究</w:t>
      </w:r>
    </w:p>
    <w:p w14:paraId="5F1C7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职业教育专业目录更新背景下课程体系重构策略研究</w:t>
      </w:r>
    </w:p>
    <w:p w14:paraId="61FC6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职业教育国际标准的引进与本土化应用研究</w:t>
      </w:r>
    </w:p>
    <w:p w14:paraId="7314D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职业教育国际化人才培养模式的实践与研究</w:t>
      </w:r>
    </w:p>
    <w:p w14:paraId="41E8E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职业院校学生心理健康问题及干预策略研究</w:t>
      </w:r>
    </w:p>
    <w:p w14:paraId="141D5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职业教育教师心理健康与职业倦怠干预研究</w:t>
      </w:r>
    </w:p>
    <w:p w14:paraId="2B12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职业院校突发事件应急管理机制建设研究</w:t>
      </w:r>
    </w:p>
    <w:p w14:paraId="24D50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职业院校应对人口结构变化的适应性研究</w:t>
      </w:r>
    </w:p>
    <w:p w14:paraId="1E4B5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职业教育服务乡村振兴战略的路径与实践研究</w:t>
      </w:r>
    </w:p>
    <w:p w14:paraId="0D60A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职业教育助力沿边地区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技能人才培养及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产业升级的实践研究</w:t>
      </w:r>
    </w:p>
    <w:p w14:paraId="2B677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职业院校生涯教育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的理论与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实践研究</w:t>
      </w:r>
    </w:p>
    <w:p w14:paraId="3C0A6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基于终身学习理念的继续教育体系构建研究</w:t>
      </w:r>
    </w:p>
    <w:p w14:paraId="28C24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职业院校社区教育服务模式与资源整合实践研究</w:t>
      </w:r>
    </w:p>
    <w:p w14:paraId="6F8F3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“银发经济”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发展的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实践研究</w:t>
      </w:r>
    </w:p>
    <w:p w14:paraId="12689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职业教育服务残疾人就业的支持体系构建研究</w:t>
      </w:r>
    </w:p>
    <w:p w14:paraId="77464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职业启蒙教育及职业体验教育实践路径研究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D5D04"/>
    <w:rsid w:val="163360DA"/>
    <w:rsid w:val="24820237"/>
    <w:rsid w:val="400973E0"/>
    <w:rsid w:val="500D5D04"/>
    <w:rsid w:val="544113E6"/>
    <w:rsid w:val="54F75F49"/>
    <w:rsid w:val="60830691"/>
    <w:rsid w:val="69B95DA8"/>
    <w:rsid w:val="6A8D6CDC"/>
    <w:rsid w:val="710C6CFF"/>
    <w:rsid w:val="73B726D3"/>
    <w:rsid w:val="74C50E20"/>
    <w:rsid w:val="78C00D2A"/>
    <w:rsid w:val="7F0E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1511</Words>
  <Characters>1635</Characters>
  <Lines>0</Lines>
  <Paragraphs>0</Paragraphs>
  <TotalTime>0</TotalTime>
  <ScaleCrop>false</ScaleCrop>
  <LinksUpToDate>false</LinksUpToDate>
  <CharactersWithSpaces>1635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2025-03-24T06:24:00Z</dcterms:created>
  <dc:creator>用户0078</dc:creator>
  <cp:lastModifiedBy>用户0078</cp:lastModifiedBy>
  <dcterms:modified xsi:type="dcterms:W3CDTF">2025-03-24T08:18:39Z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9D3B9F2BA6084A1DAB14A578716E91A3_11</vt:lpwstr>
  </property>
  <property fmtid="{D5CDD505-2E9C-101B-9397-08002B2CF9AE}" pid="4" name="KSOTemplateDocerSaveRecord">
    <vt:lpwstr>eyJoZGlkIjoiNGI1MjU1ZWY3YmRmM2ZiODZhZDllN2I2Mzk5YTRiMmQiLCJ1c2VySWQiOiIxMTA0MDc1OTAyIn0=</vt:lpwstr>
  </property>
</Properties>
</file>