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3838">
      <w:pPr>
        <w:pStyle w:val="2"/>
        <w:numPr>
          <w:ilvl w:val="1"/>
          <w:numId w:val="0"/>
        </w:numPr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学生网上选课操作流程</w:t>
      </w:r>
    </w:p>
    <w:p w14:paraId="454A391B">
      <w:pPr>
        <w:spacing w:line="240" w:lineRule="auto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此次选课可通过手机移动端与个人电脑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PC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端两种途径进行。PC和手机端的登录用户名都为学号，初次登录密码为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身份证后六位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（在系统中无身份证号为123456）。</w:t>
      </w:r>
    </w:p>
    <w:p w14:paraId="2A6113EE">
      <w:pPr>
        <w:pStyle w:val="3"/>
        <w:numPr>
          <w:ilvl w:val="2"/>
          <w:numId w:val="0"/>
        </w:numPr>
        <w:spacing w:before="0" w:after="0" w:line="240" w:lineRule="auto"/>
        <w:ind w:leftChars="0" w:firstLine="562" w:firstLineChars="2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PC端</w:t>
      </w:r>
    </w:p>
    <w:p w14:paraId="42E5DBBC"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操作指引</w:t>
      </w:r>
    </w:p>
    <w:p w14:paraId="150CE86B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PC端浏览器推荐使用谷歌、3</w:t>
      </w:r>
      <w:r>
        <w:rPr>
          <w:rFonts w:ascii="宋体" w:hAnsi="宋体" w:eastAsia="宋体" w:cs="宋体"/>
          <w:color w:val="FF0000"/>
        </w:rPr>
        <w:t>60</w:t>
      </w:r>
      <w:r>
        <w:rPr>
          <w:rFonts w:hint="eastAsia" w:ascii="宋体" w:hAnsi="宋体" w:eastAsia="宋体" w:cs="宋体"/>
          <w:color w:val="FF0000"/>
        </w:rPr>
        <w:t>极速模式、</w:t>
      </w:r>
      <w:r>
        <w:rPr>
          <w:rFonts w:ascii="宋体" w:hAnsi="宋体" w:eastAsia="宋体" w:cs="宋体"/>
          <w:color w:val="FF0000"/>
        </w:rPr>
        <w:t>E</w:t>
      </w:r>
      <w:r>
        <w:rPr>
          <w:rFonts w:hint="eastAsia" w:ascii="宋体" w:hAnsi="宋体" w:eastAsia="宋体" w:cs="宋体"/>
          <w:color w:val="FF0000"/>
        </w:rPr>
        <w:t>dge、搜狐等浏览器。</w:t>
      </w:r>
    </w:p>
    <w:p w14:paraId="455FE8FF"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电脑浏览器输入网址-&gt;教务系统登陆-&gt;网上选课-&gt;勾选以上协议-&gt;开始选课-&gt;全校选修课-&gt;选择教学班-&gt;选课-&gt;查看选课结果或在选课结果中退选。</w:t>
      </w:r>
    </w:p>
    <w:p w14:paraId="1E765BF4">
      <w:pPr>
        <w:pStyle w:val="3"/>
        <w:keepNext/>
        <w:keepLines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二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操作说明</w:t>
      </w:r>
    </w:p>
    <w:p w14:paraId="13B7677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打开网址</w:t>
      </w:r>
      <w:bookmarkStart w:id="0" w:name="_GoBack"/>
      <w:r>
        <w:rPr>
          <w:rFonts w:hint="eastAsia" w:ascii="宋体" w:hAnsi="宋体" w:eastAsia="宋体" w:cs="宋体"/>
          <w:color w:val="FF0000"/>
          <w:lang w:val="en-US" w:eastAsia="zh-CN"/>
        </w:rPr>
        <w:t>http://172.18.116.12:1001</w:t>
      </w:r>
      <w:bookmarkEnd w:id="0"/>
      <w:r>
        <w:rPr>
          <w:rFonts w:hint="eastAsia" w:ascii="宋体" w:hAnsi="宋体" w:eastAsia="宋体" w:cs="宋体"/>
          <w:color w:val="FF0000"/>
          <w:lang w:val="en-US" w:eastAsia="zh-CN"/>
        </w:rPr>
        <w:t>(http://bdjw.bdxy.com.cn)</w:t>
      </w:r>
      <w:r>
        <w:rPr>
          <w:rFonts w:hint="eastAsia" w:ascii="宋体" w:hAnsi="宋体" w:eastAsia="宋体" w:cs="宋体"/>
        </w:rPr>
        <w:t>，登录到教务系统后，</w:t>
      </w:r>
      <w:r>
        <w:rPr>
          <w:rFonts w:hint="eastAsia" w:ascii="宋体" w:hAnsi="宋体" w:eastAsia="宋体" w:cs="宋体"/>
          <w:lang w:eastAsia="zh-CN"/>
        </w:rPr>
        <w:t>点击网上选课，</w:t>
      </w:r>
      <w:r>
        <w:rPr>
          <w:rFonts w:hint="eastAsia" w:ascii="宋体" w:hAnsi="宋体" w:eastAsia="宋体" w:cs="宋体"/>
        </w:rPr>
        <w:t>进入网上选课页面，勾选同意，点击“开始选课”，如图：</w:t>
      </w:r>
    </w:p>
    <w:p w14:paraId="785A5E55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67325" cy="1868170"/>
            <wp:effectExtent l="0" t="0" r="952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6708">
      <w:pPr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2342515"/>
            <wp:effectExtent l="0" t="0" r="6350" b="4445"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3BF2">
      <w:pPr>
        <w:ind w:firstLine="0" w:firstLineChars="0"/>
        <w:rPr>
          <w:rFonts w:hint="eastAsia" w:ascii="宋体" w:hAnsi="宋体" w:eastAsia="宋体" w:cs="宋体"/>
        </w:rPr>
      </w:pPr>
    </w:p>
    <w:p w14:paraId="0141AABE">
      <w:pPr>
        <w:ind w:firstLine="0" w:firstLineChars="0"/>
        <w:rPr>
          <w:rFonts w:hint="eastAsia" w:ascii="宋体" w:hAnsi="宋体" w:eastAsia="宋体" w:cs="宋体"/>
        </w:rPr>
      </w:pPr>
    </w:p>
    <w:p w14:paraId="54E351D9">
      <w:pPr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选择公共选修课选课，点击“选课”即可选中该课程教学班，如图：</w:t>
      </w:r>
    </w:p>
    <w:p w14:paraId="32A65D7C">
      <w:pPr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2342515"/>
            <wp:effectExtent l="0" t="0" r="6350" b="4445"/>
            <wp:docPr id="4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D533">
      <w:pPr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2342515"/>
            <wp:effectExtent l="0" t="0" r="6350" b="444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9238">
      <w:pPr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选课结果页面，可以查看学生个人最终的选课结果，该页面支持退选。</w:t>
      </w:r>
    </w:p>
    <w:p w14:paraId="3CD3F71D">
      <w:pPr>
        <w:ind w:firstLine="0" w:firstLineChars="0"/>
        <w:rPr>
          <w:rFonts w:ascii="宋体" w:hAnsi="宋体" w:eastAsia="宋体" w:cs="宋体"/>
          <w:b/>
          <w:bCs/>
          <w:sz w:val="24"/>
        </w:rPr>
      </w:pPr>
      <w:r>
        <w:drawing>
          <wp:inline distT="0" distB="0" distL="0" distR="0">
            <wp:extent cx="5274310" cy="25285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221C">
      <w:pPr>
        <w:pStyle w:val="3"/>
        <w:numPr>
          <w:ilvl w:val="2"/>
          <w:numId w:val="0"/>
        </w:numPr>
        <w:spacing w:line="360" w:lineRule="auto"/>
        <w:ind w:leftChars="0" w:firstLine="482" w:firstLineChars="200"/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sz w:val="24"/>
          <w:szCs w:val="24"/>
        </w:rPr>
        <w:t>移动端</w:t>
      </w:r>
    </w:p>
    <w:p w14:paraId="47937AA4">
      <w:pPr>
        <w:pStyle w:val="3"/>
        <w:numPr>
          <w:ilvl w:val="1"/>
          <w:numId w:val="0"/>
        </w:numPr>
        <w:spacing w:line="360" w:lineRule="auto"/>
        <w:ind w:firstLine="482" w:firstLineChars="2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操作指引</w:t>
      </w:r>
    </w:p>
    <w:p w14:paraId="05438D84">
      <w:pPr>
        <w:numPr>
          <w:ilvl w:val="0"/>
          <w:numId w:val="0"/>
        </w:num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手机浏览器输入网址-&gt;教务系统登陆-&gt;网上选课-&gt;学生选课-&gt;可选课程-&gt;选课。</w:t>
      </w:r>
    </w:p>
    <w:p w14:paraId="2C84493E">
      <w:pPr>
        <w:pStyle w:val="3"/>
        <w:numPr>
          <w:ilvl w:val="2"/>
          <w:numId w:val="0"/>
        </w:numPr>
        <w:spacing w:line="360" w:lineRule="auto"/>
        <w:ind w:leftChars="0" w:firstLine="482" w:firstLineChars="200"/>
        <w:jc w:val="both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操作说明</w:t>
      </w:r>
    </w:p>
    <w:p w14:paraId="1FBD67D4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打开网址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http://172.18.116.12:17230/yjw/pages/login/login.html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http://bdjw.bdxy.com.cn:17231/yjw/pages/login/login.html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</w:rPr>
        <w:t>，登录到教务系统后会自动进入网上选课页面，该页面显示”选课轮次、开始时间、结束时间”。</w:t>
      </w:r>
    </w:p>
    <w:p w14:paraId="1A73E320">
      <w:pPr>
        <w:ind w:firstLine="0" w:firstLineChars="0"/>
      </w:pPr>
      <w:r>
        <w:rPr>
          <w:rFonts w:hint="eastAsia"/>
        </w:rPr>
        <w:t xml:space="preserve">                         </w:t>
      </w:r>
      <w:r>
        <w:drawing>
          <wp:inline distT="0" distB="0" distL="114300" distR="114300">
            <wp:extent cx="1783715" cy="1871980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rcRect b="40324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93E863">
      <w:pPr>
        <w:numPr>
          <w:ilvl w:val="0"/>
          <w:numId w:val="0"/>
        </w:numPr>
        <w:ind w:firstLine="420" w:firstLineChars="200"/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点击选课名称进入选课界面，出现可选择的课程，学生可根据自己的需求进行选课，选课完成后，如需要改选课程，可以在选课界面的【已选课程】内进行‘我要退选’，重新选课。</w:t>
      </w:r>
      <w:r>
        <w:rPr>
          <w:rFonts w:hint="eastAsia" w:ascii="宋体" w:hAnsi="宋体" w:eastAsia="宋体" w:cs="宋体"/>
          <w:b/>
          <w:sz w:val="24"/>
        </w:rPr>
        <w:br w:type="textWrapping"/>
      </w:r>
      <w:r>
        <w:rPr>
          <w:rFonts w:hint="eastAsia" w:ascii="宋体" w:hAnsi="宋体" w:eastAsia="宋体" w:cs="宋体"/>
          <w:b/>
          <w:sz w:val="24"/>
        </w:rPr>
        <w:t xml:space="preserve"> </w:t>
      </w:r>
      <w:r>
        <w:drawing>
          <wp:inline distT="0" distB="0" distL="114300" distR="114300">
            <wp:extent cx="2386965" cy="4640580"/>
            <wp:effectExtent l="0" t="0" r="0" b="762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2736" cy="46904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31085" cy="4649470"/>
            <wp:effectExtent l="0" t="0" r="12065" b="17780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4139" cy="46747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4D1CF">
      <w:pPr>
        <w:widowControl w:val="0"/>
        <w:numPr>
          <w:ilvl w:val="0"/>
          <w:numId w:val="0"/>
        </w:numPr>
        <w:spacing w:line="360" w:lineRule="auto"/>
        <w:jc w:val="both"/>
      </w:pPr>
    </w:p>
    <w:p w14:paraId="4BCFA274">
      <w:pPr>
        <w:widowControl w:val="0"/>
        <w:numPr>
          <w:ilvl w:val="0"/>
          <w:numId w:val="0"/>
        </w:numPr>
        <w:spacing w:line="360" w:lineRule="auto"/>
        <w:jc w:val="both"/>
      </w:pPr>
    </w:p>
    <w:p w14:paraId="2C71B88E">
      <w:pPr>
        <w:widowControl w:val="0"/>
        <w:numPr>
          <w:ilvl w:val="0"/>
          <w:numId w:val="0"/>
        </w:numPr>
        <w:spacing w:line="360" w:lineRule="auto"/>
        <w:jc w:val="both"/>
      </w:pPr>
    </w:p>
    <w:p w14:paraId="168F6A1A">
      <w:pPr>
        <w:widowControl w:val="0"/>
        <w:numPr>
          <w:ilvl w:val="0"/>
          <w:numId w:val="0"/>
        </w:numPr>
        <w:spacing w:line="360" w:lineRule="auto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2025年6月6日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7D228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0CF4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3F6B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37A3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87E98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01B76"/>
    <w:multiLevelType w:val="multilevel"/>
    <w:tmpl w:val="19A01B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mYmU2OWEyNDBhNTFlODI1ZWE3MDZhNTc0OTYyNTYifQ=="/>
  </w:docVars>
  <w:rsids>
    <w:rsidRoot w:val="73921733"/>
    <w:rsid w:val="003C0331"/>
    <w:rsid w:val="00501111"/>
    <w:rsid w:val="005875FA"/>
    <w:rsid w:val="006F3EBF"/>
    <w:rsid w:val="0080651F"/>
    <w:rsid w:val="008819A7"/>
    <w:rsid w:val="009218AC"/>
    <w:rsid w:val="00DB5B2B"/>
    <w:rsid w:val="00E46544"/>
    <w:rsid w:val="00EA45A3"/>
    <w:rsid w:val="04606CA9"/>
    <w:rsid w:val="0E1E36DC"/>
    <w:rsid w:val="11EF0D49"/>
    <w:rsid w:val="15797D46"/>
    <w:rsid w:val="1699418F"/>
    <w:rsid w:val="17D17958"/>
    <w:rsid w:val="1BA36B65"/>
    <w:rsid w:val="21D4251F"/>
    <w:rsid w:val="2AA96529"/>
    <w:rsid w:val="329F26D5"/>
    <w:rsid w:val="402710E9"/>
    <w:rsid w:val="4C3B50BF"/>
    <w:rsid w:val="4C7B030A"/>
    <w:rsid w:val="67021417"/>
    <w:rsid w:val="6CAA0A62"/>
    <w:rsid w:val="70253512"/>
    <w:rsid w:val="73266D68"/>
    <w:rsid w:val="73921733"/>
    <w:rsid w:val="7C725B47"/>
    <w:rsid w:val="7DB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 w:cs="Times New Roman"/>
      <w:b/>
      <w:sz w:val="24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 w:eastAsia="宋体" w:cs="Times New Roman"/>
      <w:b/>
      <w:lang w:val="en-US" w:eastAsia="zh-CN" w:bidi="ar-SA"/>
    </w:rPr>
  </w:style>
  <w:style w:type="paragraph" w:styleId="4">
    <w:name w:val="heading 4"/>
    <w:basedOn w:val="1"/>
    <w:next w:val="1"/>
    <w:link w:val="1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标题 4 字符"/>
    <w:basedOn w:val="8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687</Characters>
  <Lines>6</Lines>
  <Paragraphs>1</Paragraphs>
  <TotalTime>9</TotalTime>
  <ScaleCrop>false</ScaleCrop>
  <LinksUpToDate>false</LinksUpToDate>
  <CharactersWithSpaces>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2024-06-20T08:41:00Z</dcterms:created>
  <dc:creator>王枫</dc:creator>
  <cp:lastModifiedBy>Administrator</cp:lastModifiedBy>
  <dcterms:modified xsi:type="dcterms:W3CDTF">2025-06-06T08:01:44Z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CDB984F825624D56931CB67CF977C65E_13</vt:lpwstr>
  </property>
  <property fmtid="{D5CDD505-2E9C-101B-9397-08002B2CF9AE}" pid="4" name="KSOTemplateDocerSaveRecord">
    <vt:lpwstr>eyJoZGlkIjoiYmZlZmE0ZjU4ZGZkNzRhODEzODQzOTNhMjUwNzA3MjAifQ==</vt:lpwstr>
  </property>
</Properties>
</file>