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7374E">
      <w:pPr>
        <w:spacing w:line="960" w:lineRule="exact"/>
        <w:jc w:val="center"/>
        <w:rPr>
          <w:rFonts w:ascii="黑体" w:hAnsi="Times New Roman" w:eastAsia="黑体" w:cs="Times New Roman"/>
          <w:b/>
          <w:sz w:val="96"/>
          <w:szCs w:val="96"/>
        </w:rPr>
      </w:pPr>
      <w:r>
        <w:rPr>
          <w:rFonts w:hint="eastAsia" w:ascii="黑体" w:hAnsi="Times New Roman" w:eastAsia="黑体" w:cs="Times New Roman"/>
          <w:b/>
          <w:sz w:val="96"/>
          <w:szCs w:val="96"/>
        </w:rPr>
        <w:t>教务处通知</w:t>
      </w:r>
    </w:p>
    <w:p w14:paraId="01697270">
      <w:pPr>
        <w:spacing w:line="480" w:lineRule="exact"/>
        <w:ind w:firstLine="411" w:firstLineChars="195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第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>147</w:t>
      </w:r>
      <w:r>
        <w:rPr>
          <w:rFonts w:hint="eastAsia" w:ascii="宋体" w:hAnsi="宋体" w:eastAsia="宋体" w:cs="Times New Roman"/>
          <w:b/>
          <w:color w:val="auto"/>
          <w:szCs w:val="21"/>
        </w:rPr>
        <w:t>号    （总第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>1017</w:t>
      </w:r>
      <w:r>
        <w:rPr>
          <w:rFonts w:hint="eastAsia" w:ascii="宋体" w:hAnsi="宋体" w:eastAsia="宋体" w:cs="Times New Roman"/>
          <w:b/>
          <w:color w:val="auto"/>
          <w:szCs w:val="21"/>
        </w:rPr>
        <w:t>号）      20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>25</w:t>
      </w:r>
      <w:r>
        <w:rPr>
          <w:rFonts w:hint="eastAsia" w:ascii="宋体" w:hAnsi="宋体" w:eastAsia="宋体" w:cs="Times New Roman"/>
          <w:b/>
          <w:color w:val="auto"/>
          <w:szCs w:val="21"/>
        </w:rPr>
        <w:t>.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color w:val="auto"/>
          <w:szCs w:val="21"/>
        </w:rPr>
        <w:t>.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>18</w:t>
      </w:r>
      <w:r>
        <w:rPr>
          <w:rFonts w:hint="eastAsia" w:ascii="宋体" w:hAnsi="宋体" w:eastAsia="宋体" w:cs="Times New Roman"/>
          <w:b/>
          <w:color w:val="auto"/>
          <w:szCs w:val="21"/>
        </w:rPr>
        <w:t xml:space="preserve">      </w:t>
      </w:r>
      <w:r>
        <w:rPr>
          <w:rFonts w:hint="eastAsia" w:ascii="宋体" w:hAnsi="宋体" w:eastAsia="宋体" w:cs="Times New Roman"/>
          <w:b/>
          <w:szCs w:val="21"/>
        </w:rPr>
        <w:t>吉林师范大学博达学院教务处</w:t>
      </w:r>
    </w:p>
    <w:tbl>
      <w:tblPr>
        <w:tblStyle w:val="5"/>
        <w:tblW w:w="8763" w:type="dxa"/>
        <w:tblInd w:w="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3"/>
      </w:tblGrid>
      <w:tr w14:paraId="7F00793F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8763" w:type="dxa"/>
          </w:tcPr>
          <w:p w14:paraId="6AAF18CD">
            <w:pPr>
              <w:spacing w:line="480" w:lineRule="exact"/>
              <w:rPr>
                <w:rFonts w:ascii="宋体" w:hAnsi="宋体" w:eastAsia="宋体" w:cs="Times New Roman"/>
                <w:b/>
                <w:sz w:val="10"/>
                <w:szCs w:val="10"/>
              </w:rPr>
            </w:pPr>
          </w:p>
        </w:tc>
      </w:tr>
    </w:tbl>
    <w:p w14:paraId="41B18A52">
      <w:pPr>
        <w:spacing w:line="48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关于切实做好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2024-2025</w:t>
      </w:r>
      <w:r>
        <w:rPr>
          <w:rFonts w:hint="eastAsia" w:asciiTheme="minorEastAsia" w:hAnsiTheme="minorEastAsia"/>
          <w:b/>
          <w:sz w:val="36"/>
          <w:szCs w:val="36"/>
        </w:rPr>
        <w:t>学年度第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二</w:t>
      </w:r>
      <w:r>
        <w:rPr>
          <w:rFonts w:hint="eastAsia" w:asciiTheme="minorEastAsia" w:hAnsiTheme="minorEastAsia"/>
          <w:b/>
          <w:sz w:val="36"/>
          <w:szCs w:val="36"/>
        </w:rPr>
        <w:t>学期期末考试</w:t>
      </w:r>
    </w:p>
    <w:p w14:paraId="4561EA64">
      <w:pPr>
        <w:spacing w:line="48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考风考纪教育工作相关事宜的通知</w:t>
      </w:r>
    </w:p>
    <w:p w14:paraId="356D2EF2"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41ECE7CC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2024-2025</w:t>
      </w:r>
      <w:r>
        <w:rPr>
          <w:rFonts w:hint="eastAsia" w:asciiTheme="minorEastAsia" w:hAnsiTheme="minorEastAsia"/>
          <w:sz w:val="28"/>
          <w:szCs w:val="28"/>
        </w:rPr>
        <w:t>学年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度第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/>
          <w:sz w:val="28"/>
          <w:szCs w:val="28"/>
        </w:rPr>
        <w:t>学期期末考试即将开始，为确保期末考试工作安全、平稳、有序进行，严肃考风考纪，营造良好的考试氛围，保证考试的公平、公正，树立良好的校风、学风、考风，现将有关要求通知如下：</w:t>
      </w:r>
    </w:p>
    <w:p w14:paraId="27EAAAD6">
      <w:pPr>
        <w:spacing w:line="360" w:lineRule="auto"/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一、统一认识，继续做好考风考纪宣传教育工作</w:t>
      </w:r>
    </w:p>
    <w:p w14:paraId="37956226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1.各院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部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应高度重视考试环节对促进我校校风学风建设的意义，要统一思想，提高认识，全面部署，精心安排，明确分工，责任到人，保证考前教育工作落实到位。</w:t>
      </w:r>
    </w:p>
    <w:p w14:paraId="4395D3B8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2.各院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部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应组织学生学习《吉林师范大学博达学院学生考试规则》和《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吉林师范大学博达学院学生违纪处分办法》</w:t>
      </w:r>
      <w:r>
        <w:rPr>
          <w:rFonts w:hint="eastAsia" w:asciiTheme="minorEastAsia" w:hAnsiTheme="minorEastAsia"/>
          <w:sz w:val="28"/>
          <w:szCs w:val="28"/>
        </w:rPr>
        <w:t>，同时教育引导、督促学生明确学习目的，认真备考。通过规章制度教育，让学生了解学校考试纪律，形成自觉遵守考试纪律的强烈意识。通过结合以往违反考试纪律案例进行考试纪律教育，让学生认识到考试舞弊行为的危害性，使学生更好地理解学校的规章制度，自觉维护良好的考风考纪。</w:t>
      </w:r>
    </w:p>
    <w:p w14:paraId="01D62D80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3.各院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部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应结合自己单位实际情况，利用校园网络、宣传栏、电子显示屏、微信公众号等各种有效形式和载体加大对考风考纪教育的宣传力度，每个考场必须有醒目的考试宣传警示性标语，使全校师生人人都参与，人人受教育，营造“诚信应试、杜绝作弊”的良好氛围。</w:t>
      </w:r>
    </w:p>
    <w:p w14:paraId="116703A1">
      <w:pPr>
        <w:spacing w:line="360" w:lineRule="auto"/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二、继续加强监考、巡考力度</w:t>
      </w:r>
    </w:p>
    <w:p w14:paraId="43B55507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本学期继续强化对监考教师队伍的管理和建设。监考教师要认真履行监考职责，严格执行考场纪律，必须做到考前明确宣布考场纪律；并在黑板上写明考试时间、考试科目、监考教师姓名等相关信息，做好考前各项准备工作。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监考教师需在考场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前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后巡视。</w:t>
      </w:r>
      <w:r>
        <w:rPr>
          <w:rFonts w:hint="eastAsia" w:asciiTheme="minorEastAsia" w:hAnsiTheme="minorEastAsia"/>
          <w:sz w:val="28"/>
          <w:szCs w:val="28"/>
        </w:rPr>
        <w:t>一旦发现考试违纪作弊行为，须立即制止，及时处理，并认真取证，保全证据。</w:t>
      </w:r>
    </w:p>
    <w:p w14:paraId="6B8B24F8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本学期期末考试继续实行巡考制度，加大考试巡查和监督力度，对考试工作进行全面检查。在巡考过程中，巡考人员如发现监考教师违反监考守则，须及时指正并准确记录，发现学生违纪作弊行为，立即制止，通知监考教师查实记载并及时上报教务处。</w:t>
      </w:r>
    </w:p>
    <w:p w14:paraId="78FF64FF">
      <w:pPr>
        <w:spacing w:line="360" w:lineRule="auto"/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三、及时处理、有责必究</w:t>
      </w:r>
    </w:p>
    <w:p w14:paraId="3837ABFD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1.对于学生考试违纪作弊行为严格依照《吉林师范大学博达学院违纪处分办法》和《吉林师范大学博达学院学士学位授予工作</w:t>
      </w:r>
      <w:r>
        <w:rPr>
          <w:rFonts w:hint="eastAsia" w:asciiTheme="minorEastAsia" w:hAnsiTheme="minorEastAsia"/>
          <w:sz w:val="28"/>
          <w:szCs w:val="28"/>
          <w:lang w:eastAsia="zh-CN"/>
        </w:rPr>
        <w:t>实施</w:t>
      </w:r>
      <w:r>
        <w:rPr>
          <w:rFonts w:hint="eastAsia" w:asciiTheme="minorEastAsia" w:hAnsiTheme="minorEastAsia"/>
          <w:sz w:val="28"/>
          <w:szCs w:val="28"/>
        </w:rPr>
        <w:t>细则》相关管理规定，严肃处理。</w:t>
      </w:r>
    </w:p>
    <w:p w14:paraId="18FE5A92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2.监考教师在监考过程中不得擅自离岗、看书、闲谈、玩手机、打电话、坐着或做其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他</w:t>
      </w:r>
      <w:r>
        <w:rPr>
          <w:rFonts w:hint="eastAsia" w:asciiTheme="minorEastAsia" w:hAnsiTheme="minorEastAsia"/>
          <w:sz w:val="28"/>
          <w:szCs w:val="28"/>
        </w:rPr>
        <w:t>与考试无关的事情，监考教师未尽监考职责者，学校将按《吉林师范大学博达学院教学事故认定</w:t>
      </w:r>
      <w:r>
        <w:rPr>
          <w:rFonts w:hint="eastAsia" w:asciiTheme="minorEastAsia" w:hAnsiTheme="minorEastAsia"/>
          <w:sz w:val="28"/>
          <w:szCs w:val="28"/>
          <w:lang w:eastAsia="zh-CN"/>
        </w:rPr>
        <w:t>及</w:t>
      </w:r>
      <w:r>
        <w:rPr>
          <w:rFonts w:hint="eastAsia" w:asciiTheme="minorEastAsia" w:hAnsiTheme="minorEastAsia"/>
          <w:sz w:val="28"/>
          <w:szCs w:val="28"/>
        </w:rPr>
        <w:t>处理</w:t>
      </w:r>
      <w:r>
        <w:rPr>
          <w:rFonts w:hint="eastAsia" w:asciiTheme="minorEastAsia" w:hAnsiTheme="minorEastAsia"/>
          <w:sz w:val="28"/>
          <w:szCs w:val="28"/>
          <w:lang w:eastAsia="zh-CN"/>
        </w:rPr>
        <w:t>办法</w:t>
      </w:r>
      <w:r>
        <w:rPr>
          <w:rFonts w:hint="eastAsia" w:asciiTheme="minorEastAsia" w:hAnsiTheme="minorEastAsia"/>
          <w:sz w:val="28"/>
          <w:szCs w:val="28"/>
        </w:rPr>
        <w:t>》进行严肃处理。</w:t>
      </w:r>
    </w:p>
    <w:p w14:paraId="71FC0625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3.巡考人员发现监考教师所在考场学生违纪作弊行为，学校将对监考教师进行通报批评，并按《吉林师范大学博达学院教学事故的认定与处理规定》进行严肃处理。</w:t>
      </w:r>
    </w:p>
    <w:p w14:paraId="6ECAA3E5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希望全体教师要高度负责，严格执行学校考试有关管理规定，认真做好期末考试及考风考纪教育工作。全体同学要严格自律，坚决杜绝违纪、作弊行为，为维护巩固我校良好校风、学风、考风共同努力。</w:t>
      </w:r>
    </w:p>
    <w:p w14:paraId="085F85E9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各院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部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在期末考试结束后，将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考务总结、</w:t>
      </w:r>
      <w:r>
        <w:rPr>
          <w:rFonts w:hint="eastAsia" w:asciiTheme="minorEastAsia" w:hAnsiTheme="minorEastAsia"/>
          <w:sz w:val="28"/>
          <w:szCs w:val="28"/>
        </w:rPr>
        <w:t>考风考纪教育工作总结电子版和纸质版于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日前报送至教务处考务科。</w:t>
      </w:r>
    </w:p>
    <w:p w14:paraId="70C0CB59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034B81EE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39E932C2">
      <w:pPr>
        <w:spacing w:line="360" w:lineRule="auto"/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教务处</w:t>
      </w:r>
    </w:p>
    <w:p w14:paraId="5A2DCFF1">
      <w:pPr>
        <w:spacing w:line="360" w:lineRule="auto"/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 xml:space="preserve"> 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NTJiZjg1ZGUwNDk5ODg1ZDU5ZmY5ZjIzZTkyNDMifQ=="/>
  </w:docVars>
  <w:rsids>
    <w:rsidRoot w:val="0073059D"/>
    <w:rsid w:val="00006CCE"/>
    <w:rsid w:val="00014350"/>
    <w:rsid w:val="00015C6B"/>
    <w:rsid w:val="00040996"/>
    <w:rsid w:val="00062B27"/>
    <w:rsid w:val="001A77DA"/>
    <w:rsid w:val="001C5726"/>
    <w:rsid w:val="001D22FD"/>
    <w:rsid w:val="002445CA"/>
    <w:rsid w:val="00252377"/>
    <w:rsid w:val="002C6199"/>
    <w:rsid w:val="0031196F"/>
    <w:rsid w:val="00322C47"/>
    <w:rsid w:val="003260AA"/>
    <w:rsid w:val="00384C9B"/>
    <w:rsid w:val="003A092A"/>
    <w:rsid w:val="003C1E28"/>
    <w:rsid w:val="004157C0"/>
    <w:rsid w:val="00422D7A"/>
    <w:rsid w:val="00426600"/>
    <w:rsid w:val="0043172A"/>
    <w:rsid w:val="00471CF9"/>
    <w:rsid w:val="00491316"/>
    <w:rsid w:val="004A5B0A"/>
    <w:rsid w:val="004B4DA1"/>
    <w:rsid w:val="004B5487"/>
    <w:rsid w:val="00503068"/>
    <w:rsid w:val="005306CD"/>
    <w:rsid w:val="005A4507"/>
    <w:rsid w:val="005A7E65"/>
    <w:rsid w:val="005E0FE2"/>
    <w:rsid w:val="005F274C"/>
    <w:rsid w:val="0060734A"/>
    <w:rsid w:val="006F4CC4"/>
    <w:rsid w:val="007112D0"/>
    <w:rsid w:val="0073059D"/>
    <w:rsid w:val="00845B2C"/>
    <w:rsid w:val="008675FA"/>
    <w:rsid w:val="00872AB6"/>
    <w:rsid w:val="008A5DAC"/>
    <w:rsid w:val="008B423A"/>
    <w:rsid w:val="008C4888"/>
    <w:rsid w:val="008D0190"/>
    <w:rsid w:val="008E5787"/>
    <w:rsid w:val="009416D0"/>
    <w:rsid w:val="009541FF"/>
    <w:rsid w:val="009A1624"/>
    <w:rsid w:val="00A32014"/>
    <w:rsid w:val="00A5073A"/>
    <w:rsid w:val="00AD04EF"/>
    <w:rsid w:val="00AE4947"/>
    <w:rsid w:val="00B03609"/>
    <w:rsid w:val="00B16D6E"/>
    <w:rsid w:val="00C34A7B"/>
    <w:rsid w:val="00C4073E"/>
    <w:rsid w:val="00C56DB3"/>
    <w:rsid w:val="00C65F27"/>
    <w:rsid w:val="00C8039B"/>
    <w:rsid w:val="00CB18FD"/>
    <w:rsid w:val="00CB6870"/>
    <w:rsid w:val="00CC74B2"/>
    <w:rsid w:val="00D072FF"/>
    <w:rsid w:val="00DD7393"/>
    <w:rsid w:val="00DD7779"/>
    <w:rsid w:val="00E14C58"/>
    <w:rsid w:val="00E2559C"/>
    <w:rsid w:val="00EC141C"/>
    <w:rsid w:val="00EF3AE5"/>
    <w:rsid w:val="00EF5704"/>
    <w:rsid w:val="00F00C50"/>
    <w:rsid w:val="00F047BC"/>
    <w:rsid w:val="00F170CD"/>
    <w:rsid w:val="00F93ED9"/>
    <w:rsid w:val="00FB0798"/>
    <w:rsid w:val="00FB3CCB"/>
    <w:rsid w:val="00FD592C"/>
    <w:rsid w:val="00FF7F83"/>
    <w:rsid w:val="01507FEF"/>
    <w:rsid w:val="06F107C0"/>
    <w:rsid w:val="092C0BC5"/>
    <w:rsid w:val="0D8E6743"/>
    <w:rsid w:val="104B5081"/>
    <w:rsid w:val="109B1DF1"/>
    <w:rsid w:val="15DA5621"/>
    <w:rsid w:val="167A61B1"/>
    <w:rsid w:val="1B0E558C"/>
    <w:rsid w:val="1D2C413D"/>
    <w:rsid w:val="1F58376F"/>
    <w:rsid w:val="202820DF"/>
    <w:rsid w:val="212173B7"/>
    <w:rsid w:val="24477B19"/>
    <w:rsid w:val="2A8149A0"/>
    <w:rsid w:val="2E773539"/>
    <w:rsid w:val="2EDD34BB"/>
    <w:rsid w:val="365C268B"/>
    <w:rsid w:val="3666293E"/>
    <w:rsid w:val="37CE4CF3"/>
    <w:rsid w:val="41AE5441"/>
    <w:rsid w:val="472B23A9"/>
    <w:rsid w:val="499F08D8"/>
    <w:rsid w:val="5588128C"/>
    <w:rsid w:val="56332FB1"/>
    <w:rsid w:val="590F0079"/>
    <w:rsid w:val="5BE07803"/>
    <w:rsid w:val="5BF324D8"/>
    <w:rsid w:val="5CEE7C31"/>
    <w:rsid w:val="5EBE31A9"/>
    <w:rsid w:val="61045120"/>
    <w:rsid w:val="612B0EFC"/>
    <w:rsid w:val="62B875DC"/>
    <w:rsid w:val="641F6922"/>
    <w:rsid w:val="716562BC"/>
    <w:rsid w:val="71842CE5"/>
    <w:rsid w:val="78B86622"/>
    <w:rsid w:val="7F07095B"/>
    <w:rsid w:val="7F49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1222</Words>
  <Characters>1264</Characters>
  <Lines>9</Lines>
  <Paragraphs>2</Paragraphs>
  <TotalTime>99</TotalTime>
  <ScaleCrop>false</ScaleCrop>
  <LinksUpToDate>false</LinksUpToDate>
  <CharactersWithSpaces>1368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2017-12-11T07:23:00Z</dcterms:created>
  <dc:creator>Administrator</dc:creator>
  <cp:lastModifiedBy>用户1</cp:lastModifiedBy>
  <cp:lastPrinted>2021-11-22T03:12:00Z</cp:lastPrinted>
  <dcterms:modified xsi:type="dcterms:W3CDTF">2025-06-18T01:40:13Z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EAEB3BA1F64B4DAB8E808F737B939D7D</vt:lpwstr>
  </property>
  <property fmtid="{D5CDD505-2E9C-101B-9397-08002B2CF9AE}" pid="4" name="KSOTemplateDocerSaveRecord">
    <vt:lpwstr>eyJoZGlkIjoiNzQxNTEyZjZmMTg3OTJiYmM5NWE2NDIxMDkwYzcxNzciLCJ1c2VySWQiOiI0MzAyMDU3NTcifQ==</vt:lpwstr>
  </property>
</Properties>
</file>